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793F8" w14:textId="77777777" w:rsidR="00BE6DE6" w:rsidRDefault="00AF1FF9">
      <w:pPr>
        <w:pStyle w:val="a3"/>
        <w:ind w:left="581"/>
        <w:rPr>
          <w:rFonts w:ascii="Times New Roman"/>
          <w:sz w:val="20"/>
        </w:rPr>
      </w:pPr>
      <w:r>
        <w:rPr>
          <w:rFonts w:ascii="Times New Roman"/>
          <w:noProof/>
          <w:sz w:val="20"/>
        </w:rPr>
        <w:drawing>
          <wp:inline distT="0" distB="0" distL="0" distR="0" wp14:anchorId="5AC794E0" wp14:editId="5AC794E1">
            <wp:extent cx="4751069" cy="287273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751069" cy="2872739"/>
                    </a:xfrm>
                    <a:prstGeom prst="rect">
                      <a:avLst/>
                    </a:prstGeom>
                  </pic:spPr>
                </pic:pic>
              </a:graphicData>
            </a:graphic>
          </wp:inline>
        </w:drawing>
      </w:r>
    </w:p>
    <w:p w14:paraId="5AC793F9" w14:textId="77777777" w:rsidR="00BE6DE6" w:rsidRDefault="00BE6DE6">
      <w:pPr>
        <w:pStyle w:val="a3"/>
        <w:ind w:left="0"/>
        <w:rPr>
          <w:rFonts w:ascii="Times New Roman"/>
          <w:sz w:val="20"/>
        </w:rPr>
      </w:pPr>
    </w:p>
    <w:p w14:paraId="5AC793FA" w14:textId="77777777" w:rsidR="00BE6DE6" w:rsidRDefault="00BE6DE6">
      <w:pPr>
        <w:pStyle w:val="a3"/>
        <w:ind w:left="0"/>
        <w:rPr>
          <w:rFonts w:ascii="Times New Roman"/>
          <w:sz w:val="20"/>
        </w:rPr>
      </w:pPr>
    </w:p>
    <w:p w14:paraId="5AC793FB" w14:textId="77777777" w:rsidR="00BE6DE6" w:rsidRDefault="00BE6DE6">
      <w:pPr>
        <w:pStyle w:val="a3"/>
        <w:ind w:left="0"/>
        <w:rPr>
          <w:rFonts w:ascii="Times New Roman"/>
          <w:sz w:val="20"/>
        </w:rPr>
      </w:pPr>
    </w:p>
    <w:p w14:paraId="5AC793FC" w14:textId="77777777" w:rsidR="00BE6DE6" w:rsidRDefault="00BE6DE6">
      <w:pPr>
        <w:pStyle w:val="a3"/>
        <w:ind w:left="0"/>
        <w:rPr>
          <w:rFonts w:ascii="Times New Roman"/>
          <w:sz w:val="20"/>
        </w:rPr>
      </w:pPr>
    </w:p>
    <w:p w14:paraId="5AC793FD" w14:textId="77777777" w:rsidR="00BE6DE6" w:rsidRDefault="00BE6DE6">
      <w:pPr>
        <w:pStyle w:val="a3"/>
        <w:ind w:left="0"/>
        <w:rPr>
          <w:rFonts w:ascii="Times New Roman"/>
          <w:sz w:val="20"/>
        </w:rPr>
      </w:pPr>
    </w:p>
    <w:p w14:paraId="5AC793FE" w14:textId="77777777" w:rsidR="00BE6DE6" w:rsidRDefault="00BE6DE6">
      <w:pPr>
        <w:pStyle w:val="a3"/>
        <w:ind w:left="0"/>
        <w:rPr>
          <w:rFonts w:ascii="Times New Roman"/>
          <w:sz w:val="20"/>
        </w:rPr>
      </w:pPr>
    </w:p>
    <w:p w14:paraId="5AC793FF" w14:textId="77777777" w:rsidR="00BE6DE6" w:rsidRDefault="00BE6DE6">
      <w:pPr>
        <w:pStyle w:val="a3"/>
        <w:ind w:left="0"/>
        <w:rPr>
          <w:rFonts w:ascii="Times New Roman"/>
          <w:sz w:val="20"/>
        </w:rPr>
      </w:pPr>
    </w:p>
    <w:p w14:paraId="5AC79400" w14:textId="77777777" w:rsidR="00BE6DE6" w:rsidRDefault="00BE6DE6">
      <w:pPr>
        <w:pStyle w:val="a3"/>
        <w:ind w:left="0"/>
        <w:rPr>
          <w:rFonts w:ascii="Times New Roman"/>
          <w:sz w:val="20"/>
        </w:rPr>
      </w:pPr>
    </w:p>
    <w:p w14:paraId="5AC79401" w14:textId="77777777" w:rsidR="00BE6DE6" w:rsidRDefault="00BE6DE6">
      <w:pPr>
        <w:pStyle w:val="a3"/>
        <w:ind w:left="0"/>
        <w:rPr>
          <w:rFonts w:ascii="Times New Roman"/>
          <w:sz w:val="20"/>
        </w:rPr>
      </w:pPr>
    </w:p>
    <w:p w14:paraId="5AC79402" w14:textId="77777777" w:rsidR="00BE6DE6" w:rsidRDefault="00BE6DE6">
      <w:pPr>
        <w:pStyle w:val="a3"/>
        <w:ind w:left="0"/>
        <w:rPr>
          <w:rFonts w:ascii="Times New Roman"/>
          <w:sz w:val="20"/>
        </w:rPr>
      </w:pPr>
    </w:p>
    <w:p w14:paraId="5AC79403" w14:textId="77777777" w:rsidR="00BE6DE6" w:rsidRDefault="00BE6DE6">
      <w:pPr>
        <w:pStyle w:val="a3"/>
        <w:ind w:left="0"/>
        <w:rPr>
          <w:rFonts w:ascii="Times New Roman"/>
          <w:sz w:val="20"/>
        </w:rPr>
      </w:pPr>
    </w:p>
    <w:p w14:paraId="5AC79404" w14:textId="77777777" w:rsidR="00BE6DE6" w:rsidRDefault="00BE6DE6">
      <w:pPr>
        <w:pStyle w:val="a3"/>
        <w:ind w:left="0"/>
        <w:rPr>
          <w:rFonts w:ascii="Times New Roman"/>
          <w:sz w:val="20"/>
        </w:rPr>
      </w:pPr>
    </w:p>
    <w:p w14:paraId="5AC79405" w14:textId="77777777" w:rsidR="00BE6DE6" w:rsidRDefault="00BE6DE6">
      <w:pPr>
        <w:pStyle w:val="a3"/>
        <w:ind w:left="0"/>
        <w:rPr>
          <w:rFonts w:ascii="Times New Roman"/>
          <w:sz w:val="20"/>
        </w:rPr>
      </w:pPr>
    </w:p>
    <w:p w14:paraId="5AC79406" w14:textId="77777777" w:rsidR="00BE6DE6" w:rsidRDefault="00BE6DE6">
      <w:pPr>
        <w:pStyle w:val="a3"/>
        <w:spacing w:before="4"/>
        <w:ind w:left="0"/>
        <w:rPr>
          <w:rFonts w:ascii="Times New Roman"/>
          <w:sz w:val="19"/>
        </w:rPr>
      </w:pPr>
    </w:p>
    <w:p w14:paraId="15078D22" w14:textId="77777777" w:rsidR="00E52E33" w:rsidRDefault="00AF1FF9">
      <w:pPr>
        <w:pStyle w:val="a4"/>
        <w:rPr>
          <w:rFonts w:eastAsiaTheme="minorEastAsia"/>
          <w:spacing w:val="-35"/>
          <w:w w:val="150"/>
        </w:rPr>
      </w:pPr>
      <w:r>
        <w:rPr>
          <w:w w:val="90"/>
        </w:rPr>
        <w:t>RESILIENCE</w:t>
      </w:r>
      <w:r>
        <w:rPr>
          <w:spacing w:val="-35"/>
          <w:w w:val="150"/>
        </w:rPr>
        <w:t xml:space="preserve"> </w:t>
      </w:r>
    </w:p>
    <w:p w14:paraId="5AC79407" w14:textId="5240A505" w:rsidR="00BE6DE6" w:rsidRDefault="00E52E33">
      <w:pPr>
        <w:pStyle w:val="a4"/>
      </w:pPr>
      <w:r>
        <w:rPr>
          <w:rFonts w:ascii="ＭＳ 明朝" w:eastAsia="ＭＳ 明朝" w:hAnsi="ＭＳ 明朝" w:cs="ＭＳ 明朝" w:hint="eastAsia"/>
          <w:spacing w:val="-5"/>
          <w:w w:val="95"/>
        </w:rPr>
        <w:t>グラップリング</w:t>
      </w:r>
    </w:p>
    <w:p w14:paraId="5AC79408" w14:textId="2FB842AC" w:rsidR="00BE6DE6" w:rsidRDefault="006D3862">
      <w:pPr>
        <w:spacing w:before="440"/>
        <w:ind w:left="253"/>
        <w:rPr>
          <w:rFonts w:ascii="Century" w:eastAsia="Century"/>
          <w:b/>
          <w:sz w:val="56"/>
        </w:rPr>
      </w:pPr>
      <w:r>
        <w:rPr>
          <w:rFonts w:hint="eastAsia"/>
          <w:b/>
          <w:sz w:val="56"/>
        </w:rPr>
        <w:t>プロ</w:t>
      </w:r>
      <w:r w:rsidR="00AF1FF9">
        <w:rPr>
          <w:rFonts w:hint="eastAsia"/>
          <w:b/>
          <w:sz w:val="56"/>
        </w:rPr>
        <w:t>フェッショナル</w:t>
      </w:r>
      <w:r w:rsidR="00AF1FF9">
        <w:rPr>
          <w:b/>
          <w:spacing w:val="69"/>
          <w:w w:val="150"/>
          <w:sz w:val="56"/>
        </w:rPr>
        <w:t xml:space="preserve"> </w:t>
      </w:r>
      <w:r w:rsidR="00E52E33">
        <w:rPr>
          <w:rFonts w:hint="eastAsia"/>
          <w:b/>
          <w:sz w:val="56"/>
        </w:rPr>
        <w:t>5</w:t>
      </w:r>
      <w:r w:rsidR="00AF1FF9">
        <w:rPr>
          <w:b/>
          <w:sz w:val="56"/>
        </w:rPr>
        <w:t>分</w:t>
      </w:r>
      <w:r w:rsidR="00E52E33">
        <w:rPr>
          <w:rFonts w:hint="eastAsia"/>
          <w:b/>
          <w:sz w:val="56"/>
        </w:rPr>
        <w:t>1</w:t>
      </w:r>
      <w:r w:rsidR="00AF1FF9">
        <w:rPr>
          <w:b/>
          <w:sz w:val="56"/>
        </w:rPr>
        <w:t>Ｒ</w:t>
      </w:r>
    </w:p>
    <w:p w14:paraId="5AC79409" w14:textId="77777777" w:rsidR="00BE6DE6" w:rsidRDefault="00AF1FF9">
      <w:pPr>
        <w:pStyle w:val="a4"/>
        <w:spacing w:before="264"/>
        <w:ind w:left="400"/>
        <w:rPr>
          <w:rFonts w:ascii="Century"/>
        </w:rPr>
      </w:pPr>
      <w:r>
        <w:rPr>
          <w:rFonts w:ascii="Century"/>
          <w:spacing w:val="-8"/>
        </w:rPr>
        <w:t>OFFICIAL</w:t>
      </w:r>
      <w:r>
        <w:rPr>
          <w:rFonts w:ascii="Century"/>
          <w:spacing w:val="-140"/>
        </w:rPr>
        <w:t xml:space="preserve"> </w:t>
      </w:r>
      <w:r>
        <w:rPr>
          <w:rFonts w:ascii="Century"/>
          <w:spacing w:val="-4"/>
        </w:rPr>
        <w:t>RULE</w:t>
      </w:r>
    </w:p>
    <w:p w14:paraId="5AC7940A" w14:textId="77777777" w:rsidR="00BE6DE6" w:rsidRDefault="00BE6DE6">
      <w:pPr>
        <w:rPr>
          <w:rFonts w:ascii="Century"/>
        </w:rPr>
        <w:sectPr w:rsidR="00BE6DE6" w:rsidSect="00507533">
          <w:footerReference w:type="default" r:id="rId8"/>
          <w:type w:val="continuous"/>
          <w:pgSz w:w="11910" w:h="16840"/>
          <w:pgMar w:top="1440" w:right="440" w:bottom="1520" w:left="1600" w:header="0" w:footer="1332" w:gutter="0"/>
          <w:pgNumType w:start="1"/>
          <w:cols w:space="720"/>
        </w:sectPr>
      </w:pPr>
    </w:p>
    <w:p w14:paraId="5AC7940B" w14:textId="22B8AF11" w:rsidR="00BE6DE6" w:rsidRDefault="00AF1FF9">
      <w:pPr>
        <w:tabs>
          <w:tab w:val="left" w:pos="5817"/>
        </w:tabs>
        <w:spacing w:before="149"/>
        <w:ind w:right="1024"/>
        <w:jc w:val="center"/>
        <w:rPr>
          <w:b/>
          <w:sz w:val="24"/>
        </w:rPr>
      </w:pPr>
      <w:r>
        <w:rPr>
          <w:b/>
          <w:sz w:val="24"/>
        </w:rPr>
        <w:lastRenderedPageBreak/>
        <w:t>『</w:t>
      </w:r>
      <w:r>
        <w:rPr>
          <w:b/>
          <w:spacing w:val="75"/>
          <w:sz w:val="24"/>
        </w:rPr>
        <w:t xml:space="preserve"> </w:t>
      </w:r>
      <w:r>
        <w:rPr>
          <w:rFonts w:ascii="Palatino Linotype" w:eastAsia="Palatino Linotype"/>
          <w:b/>
          <w:sz w:val="24"/>
        </w:rPr>
        <w:t>RESILIENCE</w:t>
      </w:r>
      <w:r>
        <w:rPr>
          <w:rFonts w:ascii="Palatino Linotype" w:eastAsia="Palatino Linotype"/>
          <w:b/>
          <w:spacing w:val="29"/>
          <w:sz w:val="24"/>
        </w:rPr>
        <w:t xml:space="preserve"> </w:t>
      </w:r>
      <w:r w:rsidR="00E52E33">
        <w:rPr>
          <w:rFonts w:hint="eastAsia"/>
          <w:b/>
          <w:sz w:val="24"/>
        </w:rPr>
        <w:t>グラップリング</w:t>
      </w:r>
      <w:r>
        <w:rPr>
          <w:rFonts w:ascii="Palatino Linotype" w:eastAsia="Palatino Linotype"/>
          <w:b/>
          <w:spacing w:val="23"/>
          <w:sz w:val="24"/>
        </w:rPr>
        <w:t xml:space="preserve"> </w:t>
      </w:r>
      <w:r>
        <w:rPr>
          <w:rFonts w:ascii="HGP教科書体" w:eastAsia="HGP教科書体" w:hint="eastAsia"/>
          <w:sz w:val="24"/>
        </w:rPr>
        <w:t>アマチュア</w:t>
      </w:r>
      <w:r w:rsidR="00E52E33">
        <w:rPr>
          <w:rFonts w:hint="eastAsia"/>
          <w:b/>
          <w:sz w:val="24"/>
        </w:rPr>
        <w:t>５</w:t>
      </w:r>
      <w:r>
        <w:rPr>
          <w:b/>
          <w:sz w:val="24"/>
        </w:rPr>
        <w:t>分</w:t>
      </w:r>
      <w:r w:rsidR="00E52E33">
        <w:rPr>
          <w:rFonts w:hint="eastAsia"/>
          <w:b/>
          <w:sz w:val="24"/>
        </w:rPr>
        <w:t>１</w:t>
      </w:r>
      <w:r>
        <w:rPr>
          <w:b/>
          <w:sz w:val="24"/>
        </w:rPr>
        <w:t>Ｒ</w:t>
      </w:r>
      <w:r>
        <w:rPr>
          <w:rFonts w:ascii="Century" w:eastAsia="Century"/>
          <w:b/>
          <w:sz w:val="24"/>
        </w:rPr>
        <w:tab/>
      </w:r>
      <w:r>
        <w:rPr>
          <w:b/>
          <w:spacing w:val="-10"/>
          <w:sz w:val="24"/>
        </w:rPr>
        <w:t>』</w:t>
      </w:r>
    </w:p>
    <w:p w14:paraId="7065EEFD" w14:textId="58A6DFC0"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本公式ルールは、</w:t>
      </w:r>
      <w:r w:rsidR="001B1686">
        <w:rPr>
          <w:rFonts w:ascii="Lato" w:eastAsia="ＭＳ Ｐゴシック" w:hAnsi="Lato" w:cs="ＭＳ Ｐゴシック" w:hint="eastAsia"/>
          <w:color w:val="181819"/>
          <w:sz w:val="24"/>
          <w:szCs w:val="24"/>
        </w:rPr>
        <w:t>RESILIENCE</w:t>
      </w:r>
      <w:r w:rsidRPr="008F05E8">
        <w:rPr>
          <w:rFonts w:ascii="Lato" w:eastAsia="ＭＳ Ｐゴシック" w:hAnsi="Lato" w:cs="ＭＳ Ｐゴシック"/>
          <w:color w:val="181819"/>
          <w:sz w:val="24"/>
          <w:szCs w:val="24"/>
        </w:rPr>
        <w:t>（以下、「主催者」という。）アマチュア公式試合（以下、「本大会」という。）に適用される。</w:t>
      </w:r>
    </w:p>
    <w:p w14:paraId="118E4D3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1B35AAE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第１章　クラスとウエイト</w:t>
      </w:r>
    </w:p>
    <w:p w14:paraId="74E9101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本大会は、以下の体重別階級制で行う。ただし、対戦する双方と主催者の間で協議の上で契約体重を決めた場合はこの限りではない。</w:t>
      </w:r>
    </w:p>
    <w:p w14:paraId="2C1A3AF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ストロー級（</w:t>
      </w:r>
      <w:r w:rsidRPr="008F05E8">
        <w:rPr>
          <w:rFonts w:ascii="Lato" w:eastAsia="ＭＳ Ｐゴシック" w:hAnsi="Lato" w:cs="ＭＳ Ｐゴシック"/>
          <w:color w:val="181819"/>
          <w:sz w:val="24"/>
          <w:szCs w:val="24"/>
        </w:rPr>
        <w:t>52.2kg</w:t>
      </w:r>
      <w:r w:rsidRPr="008F05E8">
        <w:rPr>
          <w:rFonts w:ascii="Lato" w:eastAsia="ＭＳ Ｐゴシック" w:hAnsi="Lato" w:cs="ＭＳ Ｐゴシック"/>
          <w:color w:val="181819"/>
          <w:sz w:val="24"/>
          <w:szCs w:val="24"/>
        </w:rPr>
        <w:t>以下）</w:t>
      </w:r>
    </w:p>
    <w:p w14:paraId="0554C0AB"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フライ級（</w:t>
      </w:r>
      <w:r w:rsidRPr="008F05E8">
        <w:rPr>
          <w:rFonts w:ascii="Lato" w:eastAsia="ＭＳ Ｐゴシック" w:hAnsi="Lato" w:cs="ＭＳ Ｐゴシック"/>
          <w:color w:val="181819"/>
          <w:sz w:val="24"/>
          <w:szCs w:val="24"/>
        </w:rPr>
        <w:t>56.7kg</w:t>
      </w:r>
      <w:r w:rsidRPr="008F05E8">
        <w:rPr>
          <w:rFonts w:ascii="Lato" w:eastAsia="ＭＳ Ｐゴシック" w:hAnsi="Lato" w:cs="ＭＳ Ｐゴシック"/>
          <w:color w:val="181819"/>
          <w:sz w:val="24"/>
          <w:szCs w:val="24"/>
        </w:rPr>
        <w:t>以下）</w:t>
      </w:r>
    </w:p>
    <w:p w14:paraId="1F7016A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バンタム級（</w:t>
      </w:r>
      <w:r w:rsidRPr="008F05E8">
        <w:rPr>
          <w:rFonts w:ascii="Lato" w:eastAsia="ＭＳ Ｐゴシック" w:hAnsi="Lato" w:cs="ＭＳ Ｐゴシック"/>
          <w:color w:val="181819"/>
          <w:sz w:val="24"/>
          <w:szCs w:val="24"/>
        </w:rPr>
        <w:t>61.2</w:t>
      </w:r>
      <w:r w:rsidRPr="008F05E8">
        <w:rPr>
          <w:rFonts w:ascii="Lato" w:eastAsia="ＭＳ Ｐゴシック" w:hAnsi="Lato" w:cs="ＭＳ Ｐゴシック"/>
          <w:color w:val="181819"/>
          <w:sz w:val="24"/>
          <w:szCs w:val="24"/>
        </w:rPr>
        <w:t>ｋｇ以下）</w:t>
      </w:r>
    </w:p>
    <w:p w14:paraId="2A2280F4"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４　フェザー級（</w:t>
      </w:r>
      <w:r w:rsidRPr="008F05E8">
        <w:rPr>
          <w:rFonts w:ascii="Lato" w:eastAsia="ＭＳ Ｐゴシック" w:hAnsi="Lato" w:cs="ＭＳ Ｐゴシック"/>
          <w:color w:val="181819"/>
          <w:sz w:val="24"/>
          <w:szCs w:val="24"/>
        </w:rPr>
        <w:t>65.8kg</w:t>
      </w:r>
      <w:r w:rsidRPr="008F05E8">
        <w:rPr>
          <w:rFonts w:ascii="Lato" w:eastAsia="ＭＳ Ｐゴシック" w:hAnsi="Lato" w:cs="ＭＳ Ｐゴシック"/>
          <w:color w:val="181819"/>
          <w:sz w:val="24"/>
          <w:szCs w:val="24"/>
        </w:rPr>
        <w:t>以下）</w:t>
      </w:r>
    </w:p>
    <w:p w14:paraId="08B9DA8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５　ライト級（</w:t>
      </w:r>
      <w:r w:rsidRPr="008F05E8">
        <w:rPr>
          <w:rFonts w:ascii="Lato" w:eastAsia="ＭＳ Ｐゴシック" w:hAnsi="Lato" w:cs="ＭＳ Ｐゴシック"/>
          <w:color w:val="181819"/>
          <w:sz w:val="24"/>
          <w:szCs w:val="24"/>
        </w:rPr>
        <w:t>70.3kg</w:t>
      </w:r>
      <w:r w:rsidRPr="008F05E8">
        <w:rPr>
          <w:rFonts w:ascii="Lato" w:eastAsia="ＭＳ Ｐゴシック" w:hAnsi="Lato" w:cs="ＭＳ Ｐゴシック"/>
          <w:color w:val="181819"/>
          <w:sz w:val="24"/>
          <w:szCs w:val="24"/>
        </w:rPr>
        <w:t>以下）</w:t>
      </w:r>
    </w:p>
    <w:p w14:paraId="5D00FDE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６　ウェルター級（</w:t>
      </w:r>
      <w:r w:rsidRPr="008F05E8">
        <w:rPr>
          <w:rFonts w:ascii="Lato" w:eastAsia="ＭＳ Ｐゴシック" w:hAnsi="Lato" w:cs="ＭＳ Ｐゴシック"/>
          <w:color w:val="181819"/>
          <w:sz w:val="24"/>
          <w:szCs w:val="24"/>
        </w:rPr>
        <w:t>77.1kg</w:t>
      </w:r>
      <w:r w:rsidRPr="008F05E8">
        <w:rPr>
          <w:rFonts w:ascii="Lato" w:eastAsia="ＭＳ Ｐゴシック" w:hAnsi="Lato" w:cs="ＭＳ Ｐゴシック"/>
          <w:color w:val="181819"/>
          <w:sz w:val="24"/>
          <w:szCs w:val="24"/>
        </w:rPr>
        <w:t>以下）</w:t>
      </w:r>
    </w:p>
    <w:p w14:paraId="0A195BB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７　ミドル級（</w:t>
      </w:r>
      <w:r w:rsidRPr="008F05E8">
        <w:rPr>
          <w:rFonts w:ascii="Lato" w:eastAsia="ＭＳ Ｐゴシック" w:hAnsi="Lato" w:cs="ＭＳ Ｐゴシック"/>
          <w:color w:val="181819"/>
          <w:sz w:val="24"/>
          <w:szCs w:val="24"/>
        </w:rPr>
        <w:t>83.9kg</w:t>
      </w:r>
      <w:r w:rsidRPr="008F05E8">
        <w:rPr>
          <w:rFonts w:ascii="Lato" w:eastAsia="ＭＳ Ｐゴシック" w:hAnsi="Lato" w:cs="ＭＳ Ｐゴシック"/>
          <w:color w:val="181819"/>
          <w:sz w:val="24"/>
          <w:szCs w:val="24"/>
        </w:rPr>
        <w:t>以下）</w:t>
      </w:r>
    </w:p>
    <w:p w14:paraId="09E12CD1"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８　ライトヘビー級（</w:t>
      </w:r>
      <w:r w:rsidRPr="008F05E8">
        <w:rPr>
          <w:rFonts w:ascii="Lato" w:eastAsia="ＭＳ Ｐゴシック" w:hAnsi="Lato" w:cs="ＭＳ Ｐゴシック"/>
          <w:color w:val="181819"/>
          <w:sz w:val="24"/>
          <w:szCs w:val="24"/>
        </w:rPr>
        <w:t>93kg</w:t>
      </w:r>
      <w:r w:rsidRPr="008F05E8">
        <w:rPr>
          <w:rFonts w:ascii="Lato" w:eastAsia="ＭＳ Ｐゴシック" w:hAnsi="Lato" w:cs="ＭＳ Ｐゴシック"/>
          <w:color w:val="181819"/>
          <w:sz w:val="24"/>
          <w:szCs w:val="24"/>
        </w:rPr>
        <w:t>以下）</w:t>
      </w:r>
    </w:p>
    <w:p w14:paraId="1E81088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９　無差別級（無差別）</w:t>
      </w:r>
    </w:p>
    <w:p w14:paraId="5730B1C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0221FD5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第２章　競技場</w:t>
      </w:r>
    </w:p>
    <w:p w14:paraId="6D017DDF" w14:textId="3D4E54F5"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試合は</w:t>
      </w:r>
      <w:r w:rsidR="001B1686">
        <w:rPr>
          <w:rFonts w:ascii="Lato" w:eastAsia="ＭＳ Ｐゴシック" w:hAnsi="Lato" w:cs="ＭＳ Ｐゴシック" w:hint="eastAsia"/>
          <w:color w:val="181819"/>
          <w:sz w:val="24"/>
          <w:szCs w:val="24"/>
        </w:rPr>
        <w:t>主催者</w:t>
      </w:r>
      <w:r w:rsidRPr="008F05E8">
        <w:rPr>
          <w:rFonts w:ascii="Lato" w:eastAsia="ＭＳ Ｐゴシック" w:hAnsi="Lato" w:cs="ＭＳ Ｐゴシック"/>
          <w:color w:val="181819"/>
          <w:sz w:val="24"/>
          <w:szCs w:val="24"/>
        </w:rPr>
        <w:t>が認可するリング又はケージを使用する。</w:t>
      </w:r>
    </w:p>
    <w:p w14:paraId="6D46D0D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50C6D08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第３章　服装</w:t>
      </w:r>
    </w:p>
    <w:p w14:paraId="763B823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選手は必ず自身で用意したマウスピース、ファールカップ着用する。</w:t>
      </w:r>
    </w:p>
    <w:p w14:paraId="63FF85B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上半身は裸、もしくは体にフィットしたラッシュガード（柔術、柔道、空手等の</w:t>
      </w:r>
      <w:r w:rsidRPr="008F05E8">
        <w:rPr>
          <w:rFonts w:ascii="Lato" w:eastAsia="ＭＳ Ｐゴシック" w:hAnsi="Lato" w:cs="ＭＳ Ｐゴシック"/>
          <w:color w:val="181819"/>
          <w:sz w:val="24"/>
          <w:szCs w:val="24"/>
        </w:rPr>
        <w:br/>
      </w:r>
      <w:r w:rsidRPr="008F05E8">
        <w:rPr>
          <w:rFonts w:ascii="Lato" w:eastAsia="ＭＳ Ｐゴシック" w:hAnsi="Lato" w:cs="ＭＳ Ｐゴシック"/>
          <w:color w:val="181819"/>
          <w:sz w:val="24"/>
          <w:szCs w:val="24"/>
        </w:rPr>
        <w:t>道着の上着・オーバーサイズの</w:t>
      </w:r>
      <w:r w:rsidRPr="008F05E8">
        <w:rPr>
          <w:rFonts w:ascii="Lato" w:eastAsia="ＭＳ Ｐゴシック" w:hAnsi="Lato" w:cs="ＭＳ Ｐゴシック"/>
          <w:color w:val="181819"/>
          <w:sz w:val="24"/>
          <w:szCs w:val="24"/>
        </w:rPr>
        <w:t>T</w:t>
      </w:r>
      <w:r w:rsidRPr="008F05E8">
        <w:rPr>
          <w:rFonts w:ascii="Lato" w:eastAsia="ＭＳ Ｐゴシック" w:hAnsi="Lato" w:cs="ＭＳ Ｐゴシック"/>
          <w:color w:val="181819"/>
          <w:sz w:val="24"/>
          <w:szCs w:val="24"/>
        </w:rPr>
        <w:t>シャツ等は不可）とする。</w:t>
      </w:r>
    </w:p>
    <w:p w14:paraId="5CBABD5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試合に際して、エルボーパッド、ニ</w:t>
      </w: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パッド、ニーサポーター、アンクルサポーターは選手の任意で着用することができる。但し、ルールミーティングの際に着用する装備品を持参し、レフェリーのチェックを受けるものとする。</w:t>
      </w:r>
    </w:p>
    <w:p w14:paraId="02FE7AF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４　テーピングの使用は選手の任意とするが、レフェリーのチェック及びサインを必要とする。</w:t>
      </w:r>
    </w:p>
    <w:p w14:paraId="77C1013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５　選手は、顔、髪を含め身体のいかなる部分にも、オイル、ワセリン、グリース、痛み止めやマッサージ用のクリーム、滑り止め等の塗布物を塗布、使用してはならない。</w:t>
      </w:r>
    </w:p>
    <w:p w14:paraId="42589BD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６　選手は、下記の要件を満たしたショートスパッツ、</w:t>
      </w:r>
      <w:r w:rsidRPr="008F05E8">
        <w:rPr>
          <w:rFonts w:ascii="Lato" w:eastAsia="ＭＳ Ｐゴシック" w:hAnsi="Lato" w:cs="ＭＳ Ｐゴシック"/>
          <w:color w:val="181819"/>
          <w:sz w:val="24"/>
          <w:szCs w:val="24"/>
        </w:rPr>
        <w:t>MMA</w:t>
      </w:r>
      <w:r w:rsidRPr="008F05E8">
        <w:rPr>
          <w:rFonts w:ascii="Lato" w:eastAsia="ＭＳ Ｐゴシック" w:hAnsi="Lato" w:cs="ＭＳ Ｐゴシック"/>
          <w:color w:val="181819"/>
          <w:sz w:val="24"/>
          <w:szCs w:val="24"/>
        </w:rPr>
        <w:t>ショーツ、バーリトゥードショーツ、キックボクシングショーツ等を着用する。ショーツの下にショートスパッツを履く場合、ショーツの丈を超えるものを着用してはならない。</w:t>
      </w:r>
    </w:p>
    <w:p w14:paraId="5C6021A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ア　金属・プラスチックの部品が使用されていないもの</w:t>
      </w:r>
    </w:p>
    <w:p w14:paraId="6EF828F5"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イ　着用時にずれないための加工がされているもの</w:t>
      </w:r>
    </w:p>
    <w:p w14:paraId="414833AB"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ウ　ポケットや紐に類するものが表側に付いていないもの</w:t>
      </w:r>
    </w:p>
    <w:p w14:paraId="09F2F9E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エ　膝上丈までのもの</w:t>
      </w:r>
    </w:p>
    <w:p w14:paraId="496A7B32"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オ　清潔で破損の無いもの</w:t>
      </w:r>
    </w:p>
    <w:p w14:paraId="15050A4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カ　その他、検査員により競技上支障がないと判断されたもの</w:t>
      </w:r>
    </w:p>
    <w:p w14:paraId="7D68FD5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3FCBFCD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第４章　計量</w:t>
      </w:r>
    </w:p>
    <w:p w14:paraId="0FAFEF9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lastRenderedPageBreak/>
        <w:t>１　契約体重が設定されている選手は、試合当日の主催者指定の日時に、主催者が指定した場所へ出頭し、検査員の立会いのもと計量を行わなければならない。正当な理由なく計量に遅刻しもしくは出頭しない選手は失格とする。</w:t>
      </w:r>
    </w:p>
    <w:p w14:paraId="6B88519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計量する選手のウエイトは、契約書記載のウエイトと合致しなければならない。</w:t>
      </w:r>
    </w:p>
    <w:p w14:paraId="67B016B4" w14:textId="1BED7059"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計量の結果、選手のウエイトが契約書記載のウエイトと合致しない場合には、当該選手には</w:t>
      </w:r>
      <w:r w:rsidR="00492308">
        <w:rPr>
          <w:rFonts w:ascii="Lato" w:eastAsia="ＭＳ Ｐゴシック" w:hAnsi="Lato" w:cs="ＭＳ Ｐゴシック" w:hint="eastAsia"/>
          <w:color w:val="181819"/>
          <w:sz w:val="24"/>
          <w:szCs w:val="24"/>
        </w:rPr>
        <w:t>2</w:t>
      </w:r>
      <w:r w:rsidRPr="008F05E8">
        <w:rPr>
          <w:rFonts w:ascii="Lato" w:eastAsia="ＭＳ Ｐゴシック" w:hAnsi="Lato" w:cs="ＭＳ Ｐゴシック"/>
          <w:color w:val="181819"/>
          <w:sz w:val="24"/>
          <w:szCs w:val="24"/>
        </w:rPr>
        <w:t>時間の猶予が与えられ、その間に何度でも再計量を行うことができる。</w:t>
      </w:r>
    </w:p>
    <w:p w14:paraId="6963DE6A"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４　前項の再計量の結果、契約書記載のウエイトに合致しない場合には、当該選手は失格とし、契約書記載の罰則を課される。ただし、対戦相手が同意したときは、試合に出場しなければならない。</w:t>
      </w:r>
    </w:p>
    <w:p w14:paraId="37587F5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５　前項ただし書により試合が行われたときは、計量に合格した選手が勝利した場合にはその結果を公式記録とするが、計量に合格した選手が負けるか、引き分けた場合にはノーコンテストとする。</w:t>
      </w:r>
    </w:p>
    <w:p w14:paraId="591A2FF4"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5CAE8D7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第５章　試合ラウンド</w:t>
      </w:r>
    </w:p>
    <w:p w14:paraId="2F74EDC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試合は、</w:t>
      </w:r>
      <w:r w:rsidRPr="008F05E8">
        <w:rPr>
          <w:rFonts w:ascii="Lato" w:eastAsia="ＭＳ Ｐゴシック" w:hAnsi="Lato" w:cs="ＭＳ Ｐゴシック"/>
          <w:color w:val="181819"/>
          <w:sz w:val="24"/>
          <w:szCs w:val="24"/>
        </w:rPr>
        <w:t>1</w:t>
      </w:r>
      <w:r w:rsidRPr="008F05E8">
        <w:rPr>
          <w:rFonts w:ascii="Lato" w:eastAsia="ＭＳ Ｐゴシック" w:hAnsi="Lato" w:cs="ＭＳ Ｐゴシック"/>
          <w:color w:val="181819"/>
          <w:sz w:val="24"/>
          <w:szCs w:val="24"/>
        </w:rPr>
        <w:t>ラウンド</w:t>
      </w:r>
      <w:r w:rsidRPr="008F05E8">
        <w:rPr>
          <w:rFonts w:ascii="Lato" w:eastAsia="ＭＳ Ｐゴシック" w:hAnsi="Lato" w:cs="ＭＳ Ｐゴシック"/>
          <w:color w:val="181819"/>
          <w:sz w:val="24"/>
          <w:szCs w:val="24"/>
        </w:rPr>
        <w:t>5</w:t>
      </w:r>
      <w:r w:rsidRPr="008F05E8">
        <w:rPr>
          <w:rFonts w:ascii="Lato" w:eastAsia="ＭＳ Ｐゴシック" w:hAnsi="Lato" w:cs="ＭＳ Ｐゴシック"/>
          <w:color w:val="181819"/>
          <w:sz w:val="24"/>
          <w:szCs w:val="24"/>
        </w:rPr>
        <w:t>分の</w:t>
      </w:r>
      <w:r w:rsidRPr="008F05E8">
        <w:rPr>
          <w:rFonts w:ascii="Lato" w:eastAsia="ＭＳ Ｐゴシック" w:hAnsi="Lato" w:cs="ＭＳ Ｐゴシック"/>
          <w:color w:val="181819"/>
          <w:sz w:val="24"/>
          <w:szCs w:val="24"/>
        </w:rPr>
        <w:t>1</w:t>
      </w:r>
      <w:r w:rsidRPr="008F05E8">
        <w:rPr>
          <w:rFonts w:ascii="Lato" w:eastAsia="ＭＳ Ｐゴシック" w:hAnsi="Lato" w:cs="ＭＳ Ｐゴシック"/>
          <w:color w:val="181819"/>
          <w:sz w:val="24"/>
          <w:szCs w:val="24"/>
        </w:rPr>
        <w:t>ラウンド制とし、延長戦は行わない。</w:t>
      </w:r>
    </w:p>
    <w:p w14:paraId="33D3FC2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667D8231"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第６章　選手</w:t>
      </w:r>
    </w:p>
    <w:p w14:paraId="77F86EB5"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選手は、本試合開催日の前９０日以内に、あらゆる試合において、頭部へのダメージによりＫＯ、もしくはＴＫＯをされた場合は、適切な医療従事者による頭部のＣＴスキャン検査を受け、大会前日までに、異常がない旨の証明書または診断書を提出しなければならない。</w:t>
      </w:r>
    </w:p>
    <w:p w14:paraId="10BC1EF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1BFC1A3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第７章　セコンド</w:t>
      </w:r>
    </w:p>
    <w:p w14:paraId="31872DF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選手は、</w:t>
      </w:r>
      <w:r w:rsidRPr="008F05E8">
        <w:rPr>
          <w:rFonts w:ascii="Lato" w:eastAsia="ＭＳ Ｐゴシック" w:hAnsi="Lato" w:cs="ＭＳ Ｐゴシック"/>
          <w:color w:val="181819"/>
          <w:sz w:val="24"/>
          <w:szCs w:val="24"/>
        </w:rPr>
        <w:t>1</w:t>
      </w:r>
      <w:r w:rsidRPr="008F05E8">
        <w:rPr>
          <w:rFonts w:ascii="Lato" w:eastAsia="ＭＳ Ｐゴシック" w:hAnsi="Lato" w:cs="ＭＳ Ｐゴシック"/>
          <w:color w:val="181819"/>
          <w:sz w:val="24"/>
          <w:szCs w:val="24"/>
        </w:rPr>
        <w:t>名のセコンドを付き添わせなければならない。</w:t>
      </w:r>
    </w:p>
    <w:p w14:paraId="29FC139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セコンドは、次の事項を守らなければならない。</w:t>
      </w:r>
    </w:p>
    <w:p w14:paraId="4689133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1</w:t>
      </w:r>
      <w:r w:rsidRPr="008F05E8">
        <w:rPr>
          <w:rFonts w:ascii="Lato" w:eastAsia="ＭＳ Ｐゴシック" w:hAnsi="Lato" w:cs="ＭＳ Ｐゴシック"/>
          <w:color w:val="181819"/>
          <w:sz w:val="24"/>
          <w:szCs w:val="24"/>
        </w:rPr>
        <w:t>）ラウンド中は、自コーナーの椅子に座り、競技場内に入ったり、競技場を構成する部位に触ったり、選手に直接接触してはならない。また、試合中に競技場及び競技場エプロンにいかなるものも置いてはならない。</w:t>
      </w:r>
    </w:p>
    <w:p w14:paraId="13B268F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2</w:t>
      </w:r>
      <w:r w:rsidRPr="008F05E8">
        <w:rPr>
          <w:rFonts w:ascii="Lato" w:eastAsia="ＭＳ Ｐゴシック" w:hAnsi="Lato" w:cs="ＭＳ Ｐゴシック"/>
          <w:color w:val="181819"/>
          <w:sz w:val="24"/>
          <w:szCs w:val="24"/>
        </w:rPr>
        <w:t>）相手競技者及びレフェリーへの罵倒、侮辱、暴力行為を行ってはならない。</w:t>
      </w:r>
    </w:p>
    <w:p w14:paraId="3E71929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前項各号に違反した場合、レフェリーは当該セコンドに対し、１回目は注意、２回目は退場の処分を行う。この場合、レフェリーの判断で、当該セコンド側の選手に対して反則としての罰則を与える場合もある。但し、ラウンド中にセコンドが選手に直接接触した場合、レフェリーは直ちに、そのセコンドの退場を命じ、又は、そのセコンド側の選手に反則としての罰則を与える。</w:t>
      </w:r>
    </w:p>
    <w:p w14:paraId="2612646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2AA3B02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第８章　試合の勝敗</w:t>
      </w:r>
    </w:p>
    <w:p w14:paraId="64AA442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試合の判定は、レフェリー及びジャッジ３名によって行われる。</w:t>
      </w:r>
    </w:p>
    <w:p w14:paraId="7305608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効果的なグラップリングを、ラウンドにおける評価の第一優先順位とする。</w:t>
      </w:r>
    </w:p>
    <w:p w14:paraId="305555D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効果的な積極性は、効果的なグラップリングが同等な場合の評価に用いられ、ファイティング・エリア・コントロールは、他の基準が同等である場合に限り考慮される。</w:t>
      </w:r>
    </w:p>
    <w:p w14:paraId="54CAEC8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なお、反則によりイエローカードが提示された場合、提示された選手は、イエローカード１枚につき、そのラウンド１点の減点とする。</w:t>
      </w:r>
    </w:p>
    <w:p w14:paraId="07DFCAB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試合の勝敗は、以下の状況で決定する。</w:t>
      </w:r>
    </w:p>
    <w:p w14:paraId="2F70644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1</w:t>
      </w:r>
      <w:r w:rsidRPr="008F05E8">
        <w:rPr>
          <w:rFonts w:ascii="Lato" w:eastAsia="ＭＳ Ｐゴシック" w:hAnsi="Lato" w:cs="ＭＳ Ｐゴシック"/>
          <w:color w:val="181819"/>
          <w:sz w:val="24"/>
          <w:szCs w:val="24"/>
        </w:rPr>
        <w:t>）レフェリーストップ</w:t>
      </w:r>
      <w:r w:rsidRPr="008F05E8">
        <w:rPr>
          <w:rFonts w:ascii="Lato" w:eastAsia="ＭＳ Ｐゴシック" w:hAnsi="Lato" w:cs="ＭＳ Ｐゴシック"/>
          <w:color w:val="181819"/>
          <w:sz w:val="24"/>
          <w:szCs w:val="24"/>
        </w:rPr>
        <w:br/>
      </w:r>
      <w:r w:rsidRPr="008F05E8">
        <w:rPr>
          <w:rFonts w:ascii="Lato" w:eastAsia="ＭＳ Ｐゴシック" w:hAnsi="Lato" w:cs="ＭＳ Ｐゴシック"/>
          <w:color w:val="181819"/>
          <w:sz w:val="24"/>
          <w:szCs w:val="24"/>
        </w:rPr>
        <w:t>レフェリーがこれ以上の試合続行は不可能又は危険であると判断した場合、試合続行が不可能又は危険と判断された選手を敗者とする。</w:t>
      </w:r>
    </w:p>
    <w:p w14:paraId="05C418E5"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lastRenderedPageBreak/>
        <w:t>（</w:t>
      </w:r>
      <w:r w:rsidRPr="008F05E8">
        <w:rPr>
          <w:rFonts w:ascii="Lato" w:eastAsia="ＭＳ Ｐゴシック" w:hAnsi="Lato" w:cs="ＭＳ Ｐゴシック"/>
          <w:color w:val="181819"/>
          <w:sz w:val="24"/>
          <w:szCs w:val="24"/>
        </w:rPr>
        <w:t>2</w:t>
      </w:r>
      <w:r w:rsidRPr="008F05E8">
        <w:rPr>
          <w:rFonts w:ascii="Lato" w:eastAsia="ＭＳ Ｐゴシック" w:hAnsi="Lato" w:cs="ＭＳ Ｐゴシック"/>
          <w:color w:val="181819"/>
          <w:sz w:val="24"/>
          <w:szCs w:val="24"/>
        </w:rPr>
        <w:t>）セコンドによるタオル投入</w:t>
      </w:r>
      <w:r w:rsidRPr="008F05E8">
        <w:rPr>
          <w:rFonts w:ascii="Lato" w:eastAsia="ＭＳ Ｐゴシック" w:hAnsi="Lato" w:cs="ＭＳ Ｐゴシック"/>
          <w:color w:val="181819"/>
          <w:sz w:val="24"/>
          <w:szCs w:val="24"/>
        </w:rPr>
        <w:br/>
      </w:r>
      <w:r w:rsidRPr="008F05E8">
        <w:rPr>
          <w:rFonts w:ascii="Lato" w:eastAsia="ＭＳ Ｐゴシック" w:hAnsi="Lato" w:cs="ＭＳ Ｐゴシック"/>
          <w:color w:val="181819"/>
          <w:sz w:val="24"/>
          <w:szCs w:val="24"/>
        </w:rPr>
        <w:t>セコンドがタオルを競技場内に投入した場合、タオルを投入したセコンド側の選手を敗者とする。</w:t>
      </w:r>
    </w:p>
    <w:p w14:paraId="4EFBAA8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3</w:t>
      </w:r>
      <w:r w:rsidRPr="008F05E8">
        <w:rPr>
          <w:rFonts w:ascii="Lato" w:eastAsia="ＭＳ Ｐゴシック" w:hAnsi="Lato" w:cs="ＭＳ Ｐゴシック"/>
          <w:color w:val="181819"/>
          <w:sz w:val="24"/>
          <w:szCs w:val="24"/>
        </w:rPr>
        <w:t>）ドクターストップ</w:t>
      </w:r>
    </w:p>
    <w:p w14:paraId="27CA1D1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ドクターが、負傷した選手の試合続行を不可能と判断した場合、又は競技場内にタオルを投入した場合、以下の通り勝敗を決する。</w:t>
      </w:r>
    </w:p>
    <w:p w14:paraId="0FCAD49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①</w:t>
      </w:r>
      <w:r w:rsidRPr="008F05E8">
        <w:rPr>
          <w:rFonts w:ascii="Lato" w:eastAsia="ＭＳ Ｐゴシック" w:hAnsi="Lato" w:cs="ＭＳ Ｐゴシック"/>
          <w:color w:val="181819"/>
          <w:sz w:val="24"/>
          <w:szCs w:val="24"/>
        </w:rPr>
        <w:t>負傷又はダメージ（以下、負傷等という。）の原因が、相手の正当な攻撃、または負傷等を受けた選手自身にある場合、負傷等を受けた選手を敗者とする。</w:t>
      </w:r>
    </w:p>
    <w:p w14:paraId="734AB1D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②</w:t>
      </w:r>
      <w:r w:rsidRPr="008F05E8">
        <w:rPr>
          <w:rFonts w:ascii="Lato" w:eastAsia="ＭＳ Ｐゴシック" w:hAnsi="Lato" w:cs="ＭＳ Ｐゴシック"/>
          <w:color w:val="181819"/>
          <w:sz w:val="24"/>
          <w:szCs w:val="24"/>
        </w:rPr>
        <w:t>正当な攻撃で両者が負傷等を受けた場合は、両者ドクターストップとして引き分けとする。</w:t>
      </w:r>
    </w:p>
    <w:p w14:paraId="13968C02"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4</w:t>
      </w:r>
      <w:r w:rsidRPr="008F05E8">
        <w:rPr>
          <w:rFonts w:ascii="Lato" w:eastAsia="ＭＳ Ｐゴシック" w:hAnsi="Lato" w:cs="ＭＳ Ｐゴシック"/>
          <w:color w:val="181819"/>
          <w:sz w:val="24"/>
          <w:szCs w:val="24"/>
        </w:rPr>
        <w:t>）タップアウト（ＴＯ）</w:t>
      </w:r>
    </w:p>
    <w:p w14:paraId="1185F40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マットまたは相手の体を</w:t>
      </w:r>
      <w:r w:rsidRPr="008F05E8">
        <w:rPr>
          <w:rFonts w:ascii="Lato" w:eastAsia="ＭＳ Ｐゴシック" w:hAnsi="Lato" w:cs="ＭＳ Ｐゴシック"/>
          <w:color w:val="181819"/>
          <w:sz w:val="24"/>
          <w:szCs w:val="24"/>
        </w:rPr>
        <w:t>3</w:t>
      </w:r>
      <w:r w:rsidRPr="008F05E8">
        <w:rPr>
          <w:rFonts w:ascii="Lato" w:eastAsia="ＭＳ Ｐゴシック" w:hAnsi="Lato" w:cs="ＭＳ Ｐゴシック"/>
          <w:color w:val="181819"/>
          <w:sz w:val="24"/>
          <w:szCs w:val="24"/>
        </w:rPr>
        <w:t>回以上叩くことにより、もしくは口頭でギブアップを宣言することにより敗北の意思表示をした場合、当該意思表示をした選手を敗者とする。</w:t>
      </w:r>
    </w:p>
    <w:p w14:paraId="5AEF9F6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5</w:t>
      </w:r>
      <w:r w:rsidRPr="008F05E8">
        <w:rPr>
          <w:rFonts w:ascii="Lato" w:eastAsia="ＭＳ Ｐゴシック" w:hAnsi="Lato" w:cs="ＭＳ Ｐゴシック"/>
          <w:color w:val="181819"/>
          <w:sz w:val="24"/>
          <w:szCs w:val="24"/>
        </w:rPr>
        <w:t>）反則失格</w:t>
      </w:r>
    </w:p>
    <w:p w14:paraId="35C45EE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ア　１ラウンド中に３度目の反則として、レッドカードが提示された場合</w:t>
      </w:r>
    </w:p>
    <w:p w14:paraId="497AC91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レフェリーは、１度目の反則の際に「注意」を、２度目の反則の際に「警告」を宣告し、それぞれイエローカードを提示する。３度目の反則の際は、レッドカードを提示し、反則失格とする。</w:t>
      </w:r>
    </w:p>
    <w:p w14:paraId="0681887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イ　悪質な反則行為があった場合</w:t>
      </w:r>
    </w:p>
    <w:p w14:paraId="325E1D65"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反則の回数にかかわらず、レフェリーが悪質な反則行為であると判断した場合は、直ちにレッドカードを提示し、反則失格とする。</w:t>
      </w:r>
    </w:p>
    <w:p w14:paraId="5F9A7A7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ウ　反則行為により、相手選手の試合続行が危険又は不可能となった場合</w:t>
      </w:r>
    </w:p>
    <w:p w14:paraId="4458173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反則行為を行った選手を反則失格とする。</w:t>
      </w:r>
    </w:p>
    <w:p w14:paraId="027F94D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エ　装備品破損の場合</w:t>
      </w:r>
    </w:p>
    <w:p w14:paraId="737DB93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スパッツなどのコスチュームが破損し、試合を続けられない場合は、反則失格とする。</w:t>
      </w:r>
    </w:p>
    <w:p w14:paraId="3938881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6</w:t>
      </w:r>
      <w:r w:rsidRPr="008F05E8">
        <w:rPr>
          <w:rFonts w:ascii="Lato" w:eastAsia="ＭＳ Ｐゴシック" w:hAnsi="Lato" w:cs="ＭＳ Ｐゴシック"/>
          <w:color w:val="181819"/>
          <w:sz w:val="24"/>
          <w:szCs w:val="24"/>
        </w:rPr>
        <w:t>）判定</w:t>
      </w:r>
    </w:p>
    <w:p w14:paraId="48CADCC3" w14:textId="30E76BD3"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試合時間以内に勝敗が決しない場合は</w:t>
      </w:r>
      <w:r w:rsidR="00447465" w:rsidRPr="00447465">
        <w:rPr>
          <w:rFonts w:ascii="Lato" w:eastAsia="ＭＳ Ｐゴシック" w:hAnsi="Lato" w:cs="ＭＳ Ｐゴシック" w:hint="eastAsia"/>
          <w:color w:val="EE0000"/>
          <w:sz w:val="24"/>
          <w:szCs w:val="24"/>
        </w:rPr>
        <w:t>ドローとなる</w:t>
      </w:r>
      <w:r w:rsidRPr="008F05E8">
        <w:rPr>
          <w:rFonts w:ascii="Lato" w:eastAsia="ＭＳ Ｐゴシック" w:hAnsi="Lato" w:cs="ＭＳ Ｐゴシック"/>
          <w:color w:val="181819"/>
          <w:sz w:val="24"/>
          <w:szCs w:val="24"/>
        </w:rPr>
        <w:t>。</w:t>
      </w:r>
    </w:p>
    <w:p w14:paraId="2983F3F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7</w:t>
      </w:r>
      <w:r w:rsidRPr="008F05E8">
        <w:rPr>
          <w:rFonts w:ascii="Lato" w:eastAsia="ＭＳ Ｐゴシック" w:hAnsi="Lato" w:cs="ＭＳ Ｐゴシック"/>
          <w:color w:val="181819"/>
          <w:sz w:val="24"/>
          <w:szCs w:val="24"/>
        </w:rPr>
        <w:t>）ノーコンテスト（無効試合）と事故</w:t>
      </w:r>
    </w:p>
    <w:p w14:paraId="46331D6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ア　双方に不正行為があった場合、もしくは第三者介入による不正行為が試合中に認められた場合、ノーコンテストとする。</w:t>
      </w:r>
    </w:p>
    <w:p w14:paraId="31FAD321"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イ　偶発的な事故等により試合続行が不可能となった場合、以下の通りとする。</w:t>
      </w:r>
    </w:p>
    <w:p w14:paraId="7E825800" w14:textId="77777777" w:rsidR="008F05E8" w:rsidRPr="008F05E8" w:rsidRDefault="008F05E8" w:rsidP="008F05E8">
      <w:pPr>
        <w:widowControl/>
        <w:numPr>
          <w:ilvl w:val="0"/>
          <w:numId w:val="3"/>
        </w:numPr>
        <w:autoSpaceDE/>
        <w:autoSpaceDN/>
        <w:textAlignment w:val="baseline"/>
        <w:rPr>
          <w:rFonts w:ascii="Lato" w:eastAsia="ＭＳ Ｐゴシック" w:hAnsi="Lato" w:cs="ＭＳ Ｐゴシック"/>
          <w:color w:val="181819"/>
          <w:sz w:val="27"/>
          <w:szCs w:val="27"/>
        </w:rPr>
      </w:pPr>
      <w:r w:rsidRPr="008F05E8">
        <w:rPr>
          <w:rFonts w:ascii="Lato" w:eastAsia="ＭＳ Ｐゴシック" w:hAnsi="Lato" w:cs="ＭＳ Ｐゴシック"/>
          <w:color w:val="181819"/>
          <w:sz w:val="27"/>
          <w:szCs w:val="27"/>
        </w:rPr>
        <w:t>全試合時間の半分を超過している場合にはその時間までの判定で決着する、半分を超過していない場合にはノーコンテストとする。</w:t>
      </w:r>
    </w:p>
    <w:p w14:paraId="6976EEF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12BB247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第９章　レフェリー</w:t>
      </w:r>
    </w:p>
    <w:p w14:paraId="3072F12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レフェリーは、本公式ルールに基づき、試合中競技場内において試合を管理、支配し、かつ指揮、命令する全権を有する。また本公式ルールに規定されていない事項についても試合に関する限りは、レフェリーの裁定による。レフェリーの指揮、命令、裁定は絶対的なものであり、選手とセコンドはこれに従わなければならない。</w:t>
      </w:r>
    </w:p>
    <w:p w14:paraId="449A2BA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レフェリーは、ラウンド毎に、１度目の反則の際に「注意」を、２度目の反則の際に「警告」を、３度目の反則の際に「反則失格」を宣告する権限を有する。レフェリーが「注意」、及び「警告」を宣告する場合にはイエローカードを、反則失格を宣告する場合にはレッドカードを、反則を犯した選手に対し提示する。</w:t>
      </w:r>
    </w:p>
    <w:p w14:paraId="698A62C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前項にかかわらず、悪質な反則行為があったと認めたときは、レフェリーは、直ちに反則を犯した選手に対し、反則失格とすることができる。</w:t>
      </w:r>
    </w:p>
    <w:p w14:paraId="7CFBC7A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lastRenderedPageBreak/>
        <w:t>４　ロープ際の攻防で選手がリングから落ちそうになったとき、またはロープが著しく攻防の妨げになっている場合、レフェリーはブレイクを命じ、リング中央で両者スタンド状態から試合を再開する。</w:t>
      </w:r>
    </w:p>
    <w:p w14:paraId="6227325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５　いかなるポジションの攻防であっても、レフェリーが膠着状態であると判断した場合、ブレイクを命じ両者スタンド状態から試合を再開する。</w:t>
      </w:r>
    </w:p>
    <w:p w14:paraId="14C2804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６　選手が負傷した場合、レフェリーは試合を中断してドクターの診断を受けさせることができる。ドクターの診断は、ニュートラルコーナーでレフェリー立ち会いのもとで行われ、セコンドがこれに介入することはできない。診断の対象ではない選手は、反対側のニュートラルコーナーで待機する。</w:t>
      </w:r>
    </w:p>
    <w:p w14:paraId="04C013B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57C1FB5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第１０章　ジャッジ</w:t>
      </w:r>
    </w:p>
    <w:p w14:paraId="47D550D1"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ジャッジは、試合中ジャッジ席に着席し、試合中の選手の攻防を中立かつ公平に評価して、各ラウンド毎に採点を行って採点表に記入し、採点集計時にレフェリーに採点表を提出する。</w:t>
      </w:r>
    </w:p>
    <w:p w14:paraId="5D8A2B94"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ジャッジは、試合中にレフェリーが確認できない敗北の意思表示やファウル等をレフェリーに指摘することができる。</w:t>
      </w:r>
    </w:p>
    <w:p w14:paraId="18B6BBD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354FD562"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第１１章　検査員</w:t>
      </w:r>
    </w:p>
    <w:p w14:paraId="52B9DAA1"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検査員は、選手の計量に立ち会い、中立かつ公平に選手の体重を計量し、その結果を主催者及び選手に通告する。</w:t>
      </w:r>
    </w:p>
    <w:p w14:paraId="3F053E0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検査員は、ルールミーティングの際に選手が着用する装備品が、本ルールに適合しているかどうかをチェックする。</w:t>
      </w:r>
    </w:p>
    <w:p w14:paraId="4728C5AB"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検査員は、選手がテーピングを使用している場合には本ルールに違反していないことを確認の上、テーピングの上にサインを行う。</w:t>
      </w:r>
    </w:p>
    <w:p w14:paraId="0233FD0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1F7EA91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第１２章　審判員</w:t>
      </w:r>
    </w:p>
    <w:p w14:paraId="5929D65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審判員は、選手が競技場に上がる前に、選手の服装や装備品が本ルールに適合しているかどうかをチェックする。</w:t>
      </w:r>
    </w:p>
    <w:p w14:paraId="351173B2"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79903932"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第１３章　ドクター</w:t>
      </w:r>
    </w:p>
    <w:p w14:paraId="2CEF2295"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ドクターは、試合中に選手が負傷した場合には、負傷箇所等を診断し、試合続行の可否を判断の上、レフェリーに通告する。</w:t>
      </w:r>
    </w:p>
    <w:p w14:paraId="6D0E8BD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ドクターは、試合中であっても、試合続行が危険であると判断したときは、競技場にタオルを投入し、試合を中止させることができる。</w:t>
      </w:r>
    </w:p>
    <w:p w14:paraId="6218800A"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60F4E90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第１４章　反則</w:t>
      </w:r>
    </w:p>
    <w:p w14:paraId="2E9DADBB"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本条に定める行為は反則であり、これらを犯した場合、審判員の裁量により、相応のペナルティが課される。</w:t>
      </w:r>
    </w:p>
    <w:p w14:paraId="721EAB22" w14:textId="42C39215" w:rsidR="008F05E8" w:rsidRPr="008F05E8" w:rsidRDefault="008F05E8" w:rsidP="008F05E8">
      <w:pPr>
        <w:widowControl/>
        <w:numPr>
          <w:ilvl w:val="0"/>
          <w:numId w:val="4"/>
        </w:numPr>
        <w:autoSpaceDE/>
        <w:autoSpaceDN/>
        <w:textAlignment w:val="baseline"/>
        <w:rPr>
          <w:rFonts w:ascii="Lato" w:eastAsia="ＭＳ Ｐゴシック" w:hAnsi="Lato" w:cs="ＭＳ Ｐゴシック"/>
          <w:color w:val="181819"/>
          <w:sz w:val="27"/>
          <w:szCs w:val="27"/>
        </w:rPr>
      </w:pPr>
      <w:r w:rsidRPr="008F05E8">
        <w:rPr>
          <w:rFonts w:ascii="Lato" w:eastAsia="ＭＳ Ｐゴシック" w:hAnsi="Lato" w:cs="ＭＳ Ｐゴシック"/>
          <w:color w:val="181819"/>
          <w:sz w:val="27"/>
          <w:szCs w:val="27"/>
        </w:rPr>
        <w:t xml:space="preserve">(1) </w:t>
      </w:r>
      <w:r w:rsidRPr="008F05E8">
        <w:rPr>
          <w:rFonts w:ascii="Lato" w:eastAsia="ＭＳ Ｐゴシック" w:hAnsi="Lato" w:cs="ＭＳ Ｐゴシック"/>
          <w:color w:val="181819"/>
          <w:sz w:val="27"/>
          <w:szCs w:val="27"/>
        </w:rPr>
        <w:t>頭突き</w:t>
      </w:r>
      <w:r w:rsidRPr="008F05E8">
        <w:rPr>
          <w:rFonts w:ascii="Lato" w:eastAsia="ＭＳ Ｐゴシック" w:hAnsi="Lato" w:cs="ＭＳ Ｐゴシック"/>
          <w:color w:val="181819"/>
          <w:sz w:val="27"/>
          <w:szCs w:val="27"/>
        </w:rPr>
        <w:br/>
        <w:t xml:space="preserve">(2) </w:t>
      </w:r>
      <w:r w:rsidRPr="008F05E8">
        <w:rPr>
          <w:rFonts w:ascii="Lato" w:eastAsia="ＭＳ Ｐゴシック" w:hAnsi="Lato" w:cs="ＭＳ Ｐゴシック"/>
          <w:color w:val="181819"/>
          <w:sz w:val="27"/>
          <w:szCs w:val="27"/>
        </w:rPr>
        <w:t>目潰し</w:t>
      </w:r>
      <w:r w:rsidRPr="008F05E8">
        <w:rPr>
          <w:rFonts w:ascii="Lato" w:eastAsia="ＭＳ Ｐゴシック" w:hAnsi="Lato" w:cs="ＭＳ Ｐゴシック"/>
          <w:color w:val="181819"/>
          <w:sz w:val="27"/>
          <w:szCs w:val="27"/>
        </w:rPr>
        <w:br/>
        <w:t xml:space="preserve">(3) </w:t>
      </w:r>
      <w:r w:rsidRPr="008F05E8">
        <w:rPr>
          <w:rFonts w:ascii="Lato" w:eastAsia="ＭＳ Ｐゴシック" w:hAnsi="Lato" w:cs="ＭＳ Ｐゴシック"/>
          <w:color w:val="181819"/>
          <w:sz w:val="27"/>
          <w:szCs w:val="27"/>
        </w:rPr>
        <w:t>噛み付く</w:t>
      </w:r>
      <w:r w:rsidRPr="008F05E8">
        <w:rPr>
          <w:rFonts w:ascii="Lato" w:eastAsia="ＭＳ Ｐゴシック" w:hAnsi="Lato" w:cs="ＭＳ Ｐゴシック"/>
          <w:color w:val="181819"/>
          <w:sz w:val="27"/>
          <w:szCs w:val="27"/>
        </w:rPr>
        <w:br/>
        <w:t xml:space="preserve">(4) </w:t>
      </w:r>
      <w:r w:rsidRPr="008F05E8">
        <w:rPr>
          <w:rFonts w:ascii="Lato" w:eastAsia="ＭＳ Ｐゴシック" w:hAnsi="Lato" w:cs="ＭＳ Ｐゴシック"/>
          <w:color w:val="181819"/>
          <w:sz w:val="27"/>
          <w:szCs w:val="27"/>
        </w:rPr>
        <w:t>相手に唾を吐く</w:t>
      </w:r>
      <w:r w:rsidRPr="008F05E8">
        <w:rPr>
          <w:rFonts w:ascii="Lato" w:eastAsia="ＭＳ Ｐゴシック" w:hAnsi="Lato" w:cs="ＭＳ Ｐゴシック"/>
          <w:color w:val="181819"/>
          <w:sz w:val="27"/>
          <w:szCs w:val="27"/>
        </w:rPr>
        <w:br/>
        <w:t xml:space="preserve">(5) </w:t>
      </w:r>
      <w:r w:rsidRPr="008F05E8">
        <w:rPr>
          <w:rFonts w:ascii="Lato" w:eastAsia="ＭＳ Ｐゴシック" w:hAnsi="Lato" w:cs="ＭＳ Ｐゴシック"/>
          <w:color w:val="181819"/>
          <w:sz w:val="27"/>
          <w:szCs w:val="27"/>
        </w:rPr>
        <w:t>髪を引っ張る</w:t>
      </w:r>
      <w:r w:rsidRPr="008F05E8">
        <w:rPr>
          <w:rFonts w:ascii="Lato" w:eastAsia="ＭＳ Ｐゴシック" w:hAnsi="Lato" w:cs="ＭＳ Ｐゴシック"/>
          <w:color w:val="181819"/>
          <w:sz w:val="27"/>
          <w:szCs w:val="27"/>
        </w:rPr>
        <w:br/>
        <w:t xml:space="preserve">(6) </w:t>
      </w:r>
      <w:r w:rsidRPr="008F05E8">
        <w:rPr>
          <w:rFonts w:ascii="Lato" w:eastAsia="ＭＳ Ｐゴシック" w:hAnsi="Lato" w:cs="ＭＳ Ｐゴシック"/>
          <w:color w:val="181819"/>
          <w:sz w:val="27"/>
          <w:szCs w:val="27"/>
        </w:rPr>
        <w:t>フィッシュフッキング</w:t>
      </w:r>
      <w:r w:rsidRPr="008F05E8">
        <w:rPr>
          <w:rFonts w:ascii="Lato" w:eastAsia="ＭＳ Ｐゴシック" w:hAnsi="Lato" w:cs="ＭＳ Ｐゴシック"/>
          <w:color w:val="181819"/>
          <w:sz w:val="27"/>
          <w:szCs w:val="27"/>
        </w:rPr>
        <w:br/>
        <w:t xml:space="preserve">(7) </w:t>
      </w:r>
      <w:r w:rsidRPr="008F05E8">
        <w:rPr>
          <w:rFonts w:ascii="Lato" w:eastAsia="ＭＳ Ｐゴシック" w:hAnsi="Lato" w:cs="ＭＳ Ｐゴシック"/>
          <w:color w:val="181819"/>
          <w:sz w:val="27"/>
          <w:szCs w:val="27"/>
        </w:rPr>
        <w:t>股間へのあらゆる攻撃</w:t>
      </w:r>
      <w:r w:rsidRPr="008F05E8">
        <w:rPr>
          <w:rFonts w:ascii="Lato" w:eastAsia="ＭＳ Ｐゴシック" w:hAnsi="Lato" w:cs="ＭＳ Ｐゴシック"/>
          <w:color w:val="181819"/>
          <w:sz w:val="27"/>
          <w:szCs w:val="27"/>
        </w:rPr>
        <w:br/>
      </w:r>
      <w:r w:rsidRPr="008F05E8">
        <w:rPr>
          <w:rFonts w:ascii="Lato" w:eastAsia="ＭＳ Ｐゴシック" w:hAnsi="Lato" w:cs="ＭＳ Ｐゴシック"/>
          <w:color w:val="181819"/>
          <w:sz w:val="27"/>
          <w:szCs w:val="27"/>
        </w:rPr>
        <w:lastRenderedPageBreak/>
        <w:t xml:space="preserve">(8) </w:t>
      </w:r>
      <w:r w:rsidRPr="008F05E8">
        <w:rPr>
          <w:rFonts w:ascii="Lato" w:eastAsia="ＭＳ Ｐゴシック" w:hAnsi="Lato" w:cs="ＭＳ Ｐゴシック"/>
          <w:color w:val="181819"/>
          <w:sz w:val="27"/>
          <w:szCs w:val="27"/>
        </w:rPr>
        <w:t>相手の体の開口部や傷口、裂傷部に指を入れる</w:t>
      </w:r>
      <w:r w:rsidRPr="008F05E8">
        <w:rPr>
          <w:rFonts w:ascii="Lato" w:eastAsia="ＭＳ Ｐゴシック" w:hAnsi="Lato" w:cs="ＭＳ Ｐゴシック"/>
          <w:color w:val="181819"/>
          <w:sz w:val="27"/>
          <w:szCs w:val="27"/>
        </w:rPr>
        <w:br/>
        <w:t xml:space="preserve">(9) </w:t>
      </w:r>
      <w:r w:rsidRPr="008F05E8">
        <w:rPr>
          <w:rFonts w:ascii="Lato" w:eastAsia="ＭＳ Ｐゴシック" w:hAnsi="Lato" w:cs="ＭＳ Ｐゴシック"/>
          <w:color w:val="181819"/>
          <w:sz w:val="27"/>
          <w:szCs w:val="27"/>
        </w:rPr>
        <w:t>小さな関節（手足の指）を巧みに操る攻撃（</w:t>
      </w:r>
      <w:r w:rsidRPr="008F05E8">
        <w:rPr>
          <w:rFonts w:ascii="Lato" w:eastAsia="ＭＳ Ｐゴシック" w:hAnsi="Lato" w:cs="ＭＳ Ｐゴシック"/>
          <w:color w:val="181819"/>
          <w:sz w:val="27"/>
          <w:szCs w:val="27"/>
        </w:rPr>
        <w:t>small joint manipulation</w:t>
      </w:r>
      <w:r w:rsidRPr="008F05E8">
        <w:rPr>
          <w:rFonts w:ascii="Lato" w:eastAsia="ＭＳ Ｐゴシック" w:hAnsi="Lato" w:cs="ＭＳ Ｐゴシック"/>
          <w:color w:val="181819"/>
          <w:sz w:val="27"/>
          <w:szCs w:val="27"/>
        </w:rPr>
        <w:t>）</w:t>
      </w:r>
      <w:r w:rsidRPr="008F05E8">
        <w:rPr>
          <w:rFonts w:ascii="Lato" w:eastAsia="ＭＳ Ｐゴシック" w:hAnsi="Lato" w:cs="ＭＳ Ｐゴシック"/>
          <w:color w:val="181819"/>
          <w:sz w:val="27"/>
          <w:szCs w:val="27"/>
        </w:rPr>
        <w:br/>
        <w:t>(10) </w:t>
      </w:r>
      <w:r w:rsidRPr="008F05E8">
        <w:rPr>
          <w:rFonts w:ascii="Lato" w:eastAsia="ＭＳ Ｐゴシック" w:hAnsi="Lato" w:cs="ＭＳ Ｐゴシック"/>
          <w:color w:val="181819"/>
          <w:sz w:val="27"/>
          <w:szCs w:val="27"/>
        </w:rPr>
        <w:t>すべての打撃攻撃</w:t>
      </w:r>
      <w:r w:rsidRPr="008F05E8">
        <w:rPr>
          <w:rFonts w:ascii="Lato" w:eastAsia="ＭＳ Ｐゴシック" w:hAnsi="Lato" w:cs="ＭＳ Ｐゴシック"/>
          <w:color w:val="181819"/>
          <w:sz w:val="27"/>
          <w:szCs w:val="27"/>
        </w:rPr>
        <w:br/>
        <w:t>(11) </w:t>
      </w:r>
      <w:r w:rsidRPr="008F05E8">
        <w:rPr>
          <w:rFonts w:ascii="Lato" w:eastAsia="ＭＳ Ｐゴシック" w:hAnsi="Lato" w:cs="ＭＳ Ｐゴシック"/>
          <w:color w:val="181819"/>
          <w:sz w:val="27"/>
          <w:szCs w:val="27"/>
        </w:rPr>
        <w:t>試合用コスチューム、マウスピース、ファウルカップ等の競技用具を破損し、試合続行を不可能にする行為</w:t>
      </w:r>
      <w:r w:rsidRPr="008F05E8">
        <w:rPr>
          <w:rFonts w:ascii="Lato" w:eastAsia="ＭＳ Ｐゴシック" w:hAnsi="Lato" w:cs="ＭＳ Ｐゴシック"/>
          <w:color w:val="181819"/>
          <w:sz w:val="27"/>
          <w:szCs w:val="27"/>
        </w:rPr>
        <w:br/>
        <w:t xml:space="preserve">(12) </w:t>
      </w:r>
      <w:r w:rsidRPr="008F05E8">
        <w:rPr>
          <w:rFonts w:ascii="Lato" w:eastAsia="ＭＳ Ｐゴシック" w:hAnsi="Lato" w:cs="ＭＳ Ｐゴシック"/>
          <w:color w:val="181819"/>
          <w:sz w:val="27"/>
          <w:szCs w:val="27"/>
        </w:rPr>
        <w:t>喉へのあらゆる攻撃、気管を掴む行為</w:t>
      </w:r>
      <w:r w:rsidRPr="008F05E8">
        <w:rPr>
          <w:rFonts w:ascii="Lato" w:eastAsia="ＭＳ Ｐゴシック" w:hAnsi="Lato" w:cs="ＭＳ Ｐゴシック"/>
          <w:color w:val="181819"/>
          <w:sz w:val="27"/>
          <w:szCs w:val="27"/>
        </w:rPr>
        <w:br/>
        <w:t xml:space="preserve">(13) </w:t>
      </w:r>
      <w:r w:rsidRPr="008F05E8">
        <w:rPr>
          <w:rFonts w:ascii="Lato" w:eastAsia="ＭＳ Ｐゴシック" w:hAnsi="Lato" w:cs="ＭＳ Ｐゴシック"/>
          <w:color w:val="181819"/>
          <w:sz w:val="27"/>
          <w:szCs w:val="27"/>
        </w:rPr>
        <w:t>相手の顔や目に向けて広げた指を向ける行為</w:t>
      </w:r>
      <w:r w:rsidRPr="008F05E8">
        <w:rPr>
          <w:rFonts w:ascii="Lato" w:eastAsia="ＭＳ Ｐゴシック" w:hAnsi="Lato" w:cs="ＭＳ Ｐゴシック"/>
          <w:color w:val="181819"/>
          <w:sz w:val="27"/>
          <w:szCs w:val="27"/>
        </w:rPr>
        <w:br/>
        <w:t xml:space="preserve">(14) </w:t>
      </w:r>
      <w:r w:rsidRPr="008F05E8">
        <w:rPr>
          <w:rFonts w:ascii="Lato" w:eastAsia="ＭＳ Ｐゴシック" w:hAnsi="Lato" w:cs="ＭＳ Ｐゴシック"/>
          <w:color w:val="181819"/>
          <w:sz w:val="27"/>
          <w:szCs w:val="27"/>
        </w:rPr>
        <w:t>皮膚を掴む、つまむ、ひねる</w:t>
      </w:r>
      <w:r w:rsidRPr="008F05E8">
        <w:rPr>
          <w:rFonts w:ascii="Lato" w:eastAsia="ＭＳ Ｐゴシック" w:hAnsi="Lato" w:cs="ＭＳ Ｐゴシック"/>
          <w:color w:val="181819"/>
          <w:sz w:val="27"/>
          <w:szCs w:val="27"/>
        </w:rPr>
        <w:br/>
        <w:t>(15) </w:t>
      </w:r>
      <w:r w:rsidRPr="008F05E8">
        <w:rPr>
          <w:rFonts w:ascii="Lato" w:eastAsia="ＭＳ Ｐゴシック" w:hAnsi="Lato" w:cs="ＭＳ Ｐゴシック"/>
          <w:color w:val="181819"/>
          <w:sz w:val="27"/>
          <w:szCs w:val="27"/>
        </w:rPr>
        <w:t>審判員に対する虚偽のアピール、言動</w:t>
      </w:r>
      <w:r w:rsidRPr="008F05E8">
        <w:rPr>
          <w:rFonts w:ascii="Lato" w:eastAsia="ＭＳ Ｐゴシック" w:hAnsi="Lato" w:cs="ＭＳ Ｐゴシック"/>
          <w:color w:val="181819"/>
          <w:sz w:val="27"/>
          <w:szCs w:val="27"/>
        </w:rPr>
        <w:br/>
        <w:t>(16) </w:t>
      </w:r>
      <w:r w:rsidRPr="008F05E8">
        <w:rPr>
          <w:rFonts w:ascii="Lato" w:eastAsia="ＭＳ Ｐゴシック" w:hAnsi="Lato" w:cs="ＭＳ Ｐゴシック"/>
          <w:color w:val="181819"/>
          <w:sz w:val="27"/>
          <w:szCs w:val="27"/>
        </w:rPr>
        <w:t>試合前に審判員によるチェックを受けていないテーピングや競技用具の着用</w:t>
      </w:r>
      <w:r w:rsidRPr="008F05E8">
        <w:rPr>
          <w:rFonts w:ascii="Lato" w:eastAsia="ＭＳ Ｐゴシック" w:hAnsi="Lato" w:cs="ＭＳ Ｐゴシック"/>
          <w:color w:val="181819"/>
          <w:sz w:val="27"/>
          <w:szCs w:val="27"/>
        </w:rPr>
        <w:br/>
        <w:t>(17) </w:t>
      </w:r>
      <w:r w:rsidRPr="008F05E8">
        <w:rPr>
          <w:rFonts w:ascii="Lato" w:eastAsia="ＭＳ Ｐゴシック" w:hAnsi="Lato" w:cs="ＭＳ Ｐゴシック"/>
          <w:color w:val="181819"/>
          <w:sz w:val="27"/>
          <w:szCs w:val="27"/>
        </w:rPr>
        <w:t>審判員から塗布されるワセリン以外の塗布物を塗布する行為</w:t>
      </w:r>
      <w:r w:rsidRPr="008F05E8">
        <w:rPr>
          <w:rFonts w:ascii="Lato" w:eastAsia="ＭＳ Ｐゴシック" w:hAnsi="Lato" w:cs="ＭＳ Ｐゴシック"/>
          <w:color w:val="181819"/>
          <w:sz w:val="27"/>
          <w:szCs w:val="27"/>
        </w:rPr>
        <w:br/>
        <w:t xml:space="preserve">(18) </w:t>
      </w:r>
      <w:r w:rsidRPr="008F05E8">
        <w:rPr>
          <w:rFonts w:ascii="Lato" w:eastAsia="ＭＳ Ｐゴシック" w:hAnsi="Lato" w:cs="ＭＳ Ｐゴシック"/>
          <w:color w:val="181819"/>
          <w:sz w:val="27"/>
          <w:szCs w:val="27"/>
        </w:rPr>
        <w:t>フェンスや試合場を構成する部位を掴む</w:t>
      </w:r>
      <w:r w:rsidRPr="008F05E8">
        <w:rPr>
          <w:rFonts w:ascii="Lato" w:eastAsia="ＭＳ Ｐゴシック" w:hAnsi="Lato" w:cs="ＭＳ Ｐゴシック"/>
          <w:color w:val="181819"/>
          <w:sz w:val="27"/>
          <w:szCs w:val="27"/>
        </w:rPr>
        <w:br/>
        <w:t xml:space="preserve">(19) </w:t>
      </w:r>
      <w:r w:rsidRPr="008F05E8">
        <w:rPr>
          <w:rFonts w:ascii="Lato" w:eastAsia="ＭＳ Ｐゴシック" w:hAnsi="Lato" w:cs="ＭＳ Ｐゴシック"/>
          <w:color w:val="181819"/>
          <w:sz w:val="27"/>
          <w:szCs w:val="27"/>
        </w:rPr>
        <w:t>相手のコスチュームを掴む</w:t>
      </w:r>
      <w:r w:rsidRPr="008F05E8">
        <w:rPr>
          <w:rFonts w:ascii="Lato" w:eastAsia="ＭＳ Ｐゴシック" w:hAnsi="Lato" w:cs="ＭＳ Ｐゴシック"/>
          <w:color w:val="181819"/>
          <w:sz w:val="27"/>
          <w:szCs w:val="27"/>
        </w:rPr>
        <w:br/>
        <w:t xml:space="preserve">(20) </w:t>
      </w:r>
      <w:r w:rsidRPr="008F05E8">
        <w:rPr>
          <w:rFonts w:ascii="Lato" w:eastAsia="ＭＳ Ｐゴシック" w:hAnsi="Lato" w:cs="ＭＳ Ｐゴシック"/>
          <w:color w:val="181819"/>
          <w:sz w:val="27"/>
          <w:szCs w:val="27"/>
        </w:rPr>
        <w:t>試合場内で口汚い言葉を吐く</w:t>
      </w:r>
      <w:r w:rsidRPr="008F05E8">
        <w:rPr>
          <w:rFonts w:ascii="Lato" w:eastAsia="ＭＳ Ｐゴシック" w:hAnsi="Lato" w:cs="ＭＳ Ｐゴシック"/>
          <w:color w:val="181819"/>
          <w:sz w:val="27"/>
          <w:szCs w:val="27"/>
        </w:rPr>
        <w:br/>
        <w:t xml:space="preserve">(21) </w:t>
      </w:r>
      <w:r w:rsidRPr="008F05E8">
        <w:rPr>
          <w:rFonts w:ascii="Lato" w:eastAsia="ＭＳ Ｐゴシック" w:hAnsi="Lato" w:cs="ＭＳ Ｐゴシック"/>
          <w:color w:val="181819"/>
          <w:sz w:val="27"/>
          <w:szCs w:val="27"/>
        </w:rPr>
        <w:t>相手の負傷の原因となるようなあらゆる非スポーツマン的行為</w:t>
      </w:r>
      <w:r w:rsidRPr="008F05E8">
        <w:rPr>
          <w:rFonts w:ascii="Lato" w:eastAsia="ＭＳ Ｐゴシック" w:hAnsi="Lato" w:cs="ＭＳ Ｐゴシック"/>
          <w:color w:val="181819"/>
          <w:sz w:val="27"/>
          <w:szCs w:val="27"/>
        </w:rPr>
        <w:br/>
        <w:t xml:space="preserve">(22) </w:t>
      </w:r>
      <w:r w:rsidRPr="008F05E8">
        <w:rPr>
          <w:rFonts w:ascii="Lato" w:eastAsia="ＭＳ Ｐゴシック" w:hAnsi="Lato" w:cs="ＭＳ Ｐゴシック"/>
          <w:color w:val="181819"/>
          <w:sz w:val="27"/>
          <w:szCs w:val="27"/>
        </w:rPr>
        <w:t>ブレイク中の相手への攻撃</w:t>
      </w:r>
      <w:r w:rsidRPr="008F05E8">
        <w:rPr>
          <w:rFonts w:ascii="Lato" w:eastAsia="ＭＳ Ｐゴシック" w:hAnsi="Lato" w:cs="ＭＳ Ｐゴシック"/>
          <w:color w:val="181819"/>
          <w:sz w:val="27"/>
          <w:szCs w:val="27"/>
        </w:rPr>
        <w:br/>
        <w:t xml:space="preserve">(23) </w:t>
      </w:r>
      <w:r w:rsidRPr="008F05E8">
        <w:rPr>
          <w:rFonts w:ascii="Lato" w:eastAsia="ＭＳ Ｐゴシック" w:hAnsi="Lato" w:cs="ＭＳ Ｐゴシック"/>
          <w:color w:val="181819"/>
          <w:sz w:val="27"/>
          <w:szCs w:val="27"/>
        </w:rPr>
        <w:t>レフェリーのチェックを受けている最中の相手への攻撃</w:t>
      </w:r>
      <w:r w:rsidRPr="008F05E8">
        <w:rPr>
          <w:rFonts w:ascii="Lato" w:eastAsia="ＭＳ Ｐゴシック" w:hAnsi="Lato" w:cs="ＭＳ Ｐゴシック"/>
          <w:color w:val="181819"/>
          <w:sz w:val="27"/>
          <w:szCs w:val="27"/>
        </w:rPr>
        <w:br/>
        <w:t xml:space="preserve">(24) </w:t>
      </w:r>
      <w:r w:rsidRPr="008F05E8">
        <w:rPr>
          <w:rFonts w:ascii="Lato" w:eastAsia="ＭＳ Ｐゴシック" w:hAnsi="Lato" w:cs="ＭＳ Ｐゴシック"/>
          <w:color w:val="181819"/>
          <w:sz w:val="27"/>
          <w:szCs w:val="27"/>
        </w:rPr>
        <w:t>ラウンド終了の合図が鳴らされたあとでの相手への攻撃</w:t>
      </w:r>
      <w:r w:rsidRPr="008F05E8">
        <w:rPr>
          <w:rFonts w:ascii="Lato" w:eastAsia="ＭＳ Ｐゴシック" w:hAnsi="Lato" w:cs="ＭＳ Ｐゴシック"/>
          <w:color w:val="181819"/>
          <w:sz w:val="27"/>
          <w:szCs w:val="27"/>
        </w:rPr>
        <w:br/>
        <w:t xml:space="preserve">(25) </w:t>
      </w:r>
      <w:r w:rsidRPr="008F05E8">
        <w:rPr>
          <w:rFonts w:ascii="Lato" w:eastAsia="ＭＳ Ｐゴシック" w:hAnsi="Lato" w:cs="ＭＳ Ｐゴシック"/>
          <w:color w:val="181819"/>
          <w:sz w:val="27"/>
          <w:szCs w:val="27"/>
        </w:rPr>
        <w:t>相手との接触を避けるあらゆる消極的な姿勢（意図的または継続してマウスピースを落としたり、怪我のふりをすることなど）</w:t>
      </w:r>
      <w:r w:rsidRPr="008F05E8">
        <w:rPr>
          <w:rFonts w:ascii="Lato" w:eastAsia="ＭＳ Ｐゴシック" w:hAnsi="Lato" w:cs="ＭＳ Ｐゴシック"/>
          <w:color w:val="181819"/>
          <w:sz w:val="27"/>
          <w:szCs w:val="27"/>
        </w:rPr>
        <w:br/>
        <w:t xml:space="preserve">(26) </w:t>
      </w:r>
      <w:r w:rsidRPr="008F05E8">
        <w:rPr>
          <w:rFonts w:ascii="Lato" w:eastAsia="ＭＳ Ｐゴシック" w:hAnsi="Lato" w:cs="ＭＳ Ｐゴシック"/>
          <w:color w:val="181819"/>
          <w:sz w:val="27"/>
          <w:szCs w:val="27"/>
        </w:rPr>
        <w:t>試合場外に相手を投げる</w:t>
      </w:r>
      <w:r w:rsidRPr="008F05E8">
        <w:rPr>
          <w:rFonts w:ascii="Lato" w:eastAsia="ＭＳ Ｐゴシック" w:hAnsi="Lato" w:cs="ＭＳ Ｐゴシック"/>
          <w:color w:val="181819"/>
          <w:sz w:val="27"/>
          <w:szCs w:val="27"/>
        </w:rPr>
        <w:br/>
        <w:t xml:space="preserve">(27) </w:t>
      </w:r>
      <w:r w:rsidRPr="008F05E8">
        <w:rPr>
          <w:rFonts w:ascii="Lato" w:eastAsia="ＭＳ Ｐゴシック" w:hAnsi="Lato" w:cs="ＭＳ Ｐゴシック"/>
          <w:color w:val="181819"/>
          <w:sz w:val="27"/>
          <w:szCs w:val="27"/>
        </w:rPr>
        <w:t>審判員の指示を著しく無視する</w:t>
      </w:r>
      <w:r w:rsidRPr="008F05E8">
        <w:rPr>
          <w:rFonts w:ascii="Lato" w:eastAsia="ＭＳ Ｐゴシック" w:hAnsi="Lato" w:cs="ＭＳ Ｐゴシック"/>
          <w:color w:val="181819"/>
          <w:sz w:val="27"/>
          <w:szCs w:val="27"/>
        </w:rPr>
        <w:br/>
        <w:t>(2</w:t>
      </w:r>
      <w:r w:rsidR="00D23C37">
        <w:rPr>
          <w:rFonts w:ascii="Lato" w:eastAsia="ＭＳ Ｐゴシック" w:hAnsi="Lato" w:cs="ＭＳ Ｐゴシック" w:hint="eastAsia"/>
          <w:color w:val="181819"/>
          <w:sz w:val="27"/>
          <w:szCs w:val="27"/>
        </w:rPr>
        <w:t>８</w:t>
      </w:r>
      <w:r w:rsidRPr="008F05E8">
        <w:rPr>
          <w:rFonts w:ascii="Lato" w:eastAsia="ＭＳ Ｐゴシック" w:hAnsi="Lato" w:cs="ＭＳ Ｐゴシック"/>
          <w:color w:val="181819"/>
          <w:sz w:val="27"/>
          <w:szCs w:val="27"/>
        </w:rPr>
        <w:t>)</w:t>
      </w:r>
      <w:r w:rsidRPr="008F05E8">
        <w:rPr>
          <w:rFonts w:ascii="Lato" w:eastAsia="ＭＳ Ｐゴシック" w:hAnsi="Lato" w:cs="ＭＳ Ｐゴシック"/>
          <w:color w:val="181819"/>
          <w:sz w:val="27"/>
          <w:szCs w:val="27"/>
        </w:rPr>
        <w:t>スラム及びスパイキング</w:t>
      </w:r>
      <w:r w:rsidRPr="008F05E8">
        <w:rPr>
          <w:rFonts w:ascii="Lato" w:eastAsia="ＭＳ Ｐゴシック" w:hAnsi="Lato" w:cs="ＭＳ Ｐゴシック"/>
          <w:color w:val="181819"/>
          <w:sz w:val="27"/>
          <w:szCs w:val="27"/>
        </w:rPr>
        <w:t>(</w:t>
      </w:r>
      <w:r w:rsidRPr="008F05E8">
        <w:rPr>
          <w:rFonts w:ascii="Lato" w:eastAsia="ＭＳ Ｐゴシック" w:hAnsi="Lato" w:cs="ＭＳ Ｐゴシック"/>
          <w:color w:val="181819"/>
          <w:sz w:val="27"/>
          <w:szCs w:val="27"/>
        </w:rPr>
        <w:t>頭部に直接ダメージを与えるような攻撃</w:t>
      </w:r>
      <w:r w:rsidRPr="008F05E8">
        <w:rPr>
          <w:rFonts w:ascii="Lato" w:eastAsia="ＭＳ Ｐゴシック" w:hAnsi="Lato" w:cs="ＭＳ Ｐゴシック"/>
          <w:color w:val="181819"/>
          <w:sz w:val="27"/>
          <w:szCs w:val="27"/>
        </w:rPr>
        <w:t>)</w:t>
      </w:r>
      <w:r w:rsidRPr="008F05E8">
        <w:rPr>
          <w:rFonts w:ascii="Lato" w:eastAsia="ＭＳ Ｐゴシック" w:hAnsi="Lato" w:cs="ＭＳ Ｐゴシック"/>
          <w:color w:val="181819"/>
          <w:sz w:val="27"/>
          <w:szCs w:val="27"/>
        </w:rPr>
        <w:br/>
        <w:t>(</w:t>
      </w:r>
      <w:r w:rsidR="00D23C37">
        <w:rPr>
          <w:rFonts w:ascii="Lato" w:eastAsia="ＭＳ Ｐゴシック" w:hAnsi="Lato" w:cs="ＭＳ Ｐゴシック" w:hint="eastAsia"/>
          <w:color w:val="181819"/>
          <w:sz w:val="27"/>
          <w:szCs w:val="27"/>
        </w:rPr>
        <w:t>29</w:t>
      </w:r>
      <w:r w:rsidRPr="008F05E8">
        <w:rPr>
          <w:rFonts w:ascii="Lato" w:eastAsia="ＭＳ Ｐゴシック" w:hAnsi="Lato" w:cs="ＭＳ Ｐゴシック"/>
          <w:color w:val="181819"/>
          <w:sz w:val="27"/>
          <w:szCs w:val="27"/>
        </w:rPr>
        <w:t>)</w:t>
      </w:r>
      <w:r w:rsidRPr="008F05E8">
        <w:rPr>
          <w:rFonts w:ascii="Lato" w:eastAsia="ＭＳ Ｐゴシック" w:hAnsi="Lato" w:cs="ＭＳ Ｐゴシック"/>
          <w:color w:val="181819"/>
          <w:sz w:val="27"/>
          <w:szCs w:val="27"/>
        </w:rPr>
        <w:t>かに挟みやジャンピングクローズドガードのような相手に飛びつく行為</w:t>
      </w:r>
      <w:r w:rsidRPr="008F05E8">
        <w:rPr>
          <w:rFonts w:ascii="Lato" w:eastAsia="ＭＳ Ｐゴシック" w:hAnsi="Lato" w:cs="ＭＳ Ｐゴシック"/>
          <w:color w:val="181819"/>
          <w:sz w:val="27"/>
          <w:szCs w:val="27"/>
        </w:rPr>
        <w:br/>
        <w:t>(3</w:t>
      </w:r>
      <w:r w:rsidR="00D23C37">
        <w:rPr>
          <w:rFonts w:ascii="Lato" w:eastAsia="ＭＳ Ｐゴシック" w:hAnsi="Lato" w:cs="ＭＳ Ｐゴシック" w:hint="eastAsia"/>
          <w:color w:val="181819"/>
          <w:sz w:val="27"/>
          <w:szCs w:val="27"/>
        </w:rPr>
        <w:t>0</w:t>
      </w:r>
      <w:r w:rsidRPr="008F05E8">
        <w:rPr>
          <w:rFonts w:ascii="Lato" w:eastAsia="ＭＳ Ｐゴシック" w:hAnsi="Lato" w:cs="ＭＳ Ｐゴシック"/>
          <w:color w:val="181819"/>
          <w:sz w:val="27"/>
          <w:szCs w:val="27"/>
        </w:rPr>
        <w:t>)</w:t>
      </w:r>
      <w:r w:rsidRPr="008F05E8">
        <w:rPr>
          <w:rFonts w:ascii="Lato" w:eastAsia="ＭＳ Ｐゴシック" w:hAnsi="Lato" w:cs="ＭＳ Ｐゴシック"/>
          <w:color w:val="181819"/>
          <w:sz w:val="27"/>
          <w:szCs w:val="27"/>
        </w:rPr>
        <w:t>相手の口や鼻を掌で塞ぐ行為</w:t>
      </w:r>
      <w:r w:rsidRPr="008F05E8">
        <w:rPr>
          <w:rFonts w:ascii="Lato" w:eastAsia="ＭＳ Ｐゴシック" w:hAnsi="Lato" w:cs="ＭＳ Ｐゴシック"/>
          <w:color w:val="181819"/>
          <w:sz w:val="27"/>
          <w:szCs w:val="27"/>
        </w:rPr>
        <w:br/>
        <w:t>(3</w:t>
      </w:r>
      <w:r w:rsidR="00D23C37">
        <w:rPr>
          <w:rFonts w:ascii="Lato" w:eastAsia="ＭＳ Ｐゴシック" w:hAnsi="Lato" w:cs="ＭＳ Ｐゴシック" w:hint="eastAsia"/>
          <w:color w:val="181819"/>
          <w:sz w:val="27"/>
          <w:szCs w:val="27"/>
        </w:rPr>
        <w:t>1</w:t>
      </w:r>
      <w:r w:rsidRPr="008F05E8">
        <w:rPr>
          <w:rFonts w:ascii="Lato" w:eastAsia="ＭＳ Ｐゴシック" w:hAnsi="Lato" w:cs="ＭＳ Ｐゴシック"/>
          <w:color w:val="181819"/>
          <w:sz w:val="27"/>
          <w:szCs w:val="27"/>
        </w:rPr>
        <w:t>)</w:t>
      </w:r>
      <w:r w:rsidRPr="008F05E8">
        <w:rPr>
          <w:rFonts w:ascii="Lato" w:eastAsia="ＭＳ Ｐゴシック" w:hAnsi="Lato" w:cs="ＭＳ Ｐゴシック"/>
          <w:color w:val="181819"/>
          <w:sz w:val="27"/>
          <w:szCs w:val="27"/>
        </w:rPr>
        <w:t>相手に接触していない状態で座る行為</w:t>
      </w:r>
    </w:p>
    <w:p w14:paraId="1D982D24"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7208863B"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第１５章　雑則</w:t>
      </w:r>
    </w:p>
    <w:p w14:paraId="4C12829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選手、セコンドが、レフェリーの裁定に異義申立をすることはできない。</w:t>
      </w:r>
    </w:p>
    <w:p w14:paraId="7D27B55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また競技場上を含め、直接抗議した場合は今後の出場停止を含めた厳罰に処する場合がある。</w:t>
      </w:r>
    </w:p>
    <w:p w14:paraId="77649B1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当該オフィシャルルールに記載のない事象については審判団が協議の上、決定するものとする。</w:t>
      </w:r>
    </w:p>
    <w:p w14:paraId="3874DCEF" w14:textId="77777777" w:rsidR="00F300DE" w:rsidRDefault="008F05E8" w:rsidP="00F300DE">
      <w:pPr>
        <w:pStyle w:val="a8"/>
        <w:tabs>
          <w:tab w:val="left" w:pos="840"/>
        </w:tabs>
        <w:snapToGrid/>
        <w:ind w:leftChars="50" w:left="110" w:firstLineChars="100" w:firstLine="240"/>
        <w:rPr>
          <w:rFonts w:ascii="Century" w:hAnsi="Century"/>
          <w:color w:val="FF0000"/>
          <w:sz w:val="21"/>
          <w:szCs w:val="21"/>
        </w:rPr>
      </w:pPr>
      <w:r w:rsidRPr="008F05E8">
        <w:rPr>
          <w:rFonts w:ascii="Lato" w:eastAsia="ＭＳ Ｐゴシック" w:hAnsi="Lato" w:cs="ＭＳ Ｐゴシック"/>
          <w:color w:val="181819"/>
          <w:sz w:val="24"/>
          <w:szCs w:val="24"/>
        </w:rPr>
        <w:t> </w:t>
      </w:r>
      <w:r w:rsidR="00F300DE" w:rsidRPr="004A381F">
        <w:rPr>
          <w:rFonts w:ascii="Century" w:hAnsi="Century" w:hint="eastAsia"/>
          <w:color w:val="FF0000"/>
          <w:sz w:val="21"/>
          <w:szCs w:val="21"/>
        </w:rPr>
        <w:t>試合当日のルールミーティングにて制定されたルールがあれば、そのルールを優先する。</w:t>
      </w:r>
    </w:p>
    <w:p w14:paraId="699E2B66" w14:textId="764C844E" w:rsidR="008F05E8" w:rsidRPr="00F300DE"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p>
    <w:p w14:paraId="5AC7940C" w14:textId="02D48FF4" w:rsidR="00BE6DE6" w:rsidRDefault="00977BDE">
      <w:pPr>
        <w:pStyle w:val="a3"/>
        <w:spacing w:before="2"/>
        <w:ind w:left="0"/>
        <w:rPr>
          <w:b/>
          <w:sz w:val="29"/>
        </w:rPr>
      </w:pPr>
      <w:r>
        <w:rPr>
          <w:rFonts w:hint="eastAsia"/>
          <w:b/>
          <w:sz w:val="29"/>
        </w:rPr>
        <w:t>2025．4．1制定</w:t>
      </w:r>
    </w:p>
    <w:p w14:paraId="2C3544FD" w14:textId="75598438" w:rsidR="00F3150E" w:rsidRDefault="00F3150E">
      <w:pPr>
        <w:pStyle w:val="a3"/>
        <w:spacing w:before="2"/>
        <w:ind w:left="0"/>
        <w:rPr>
          <w:b/>
          <w:sz w:val="29"/>
        </w:rPr>
      </w:pPr>
      <w:r>
        <w:rPr>
          <w:rFonts w:hint="eastAsia"/>
          <w:b/>
          <w:sz w:val="29"/>
        </w:rPr>
        <w:t>2026．4．1改訂</w:t>
      </w:r>
    </w:p>
    <w:p w14:paraId="51318A93" w14:textId="6F695A34" w:rsidR="00F3150E" w:rsidRPr="008F05E8" w:rsidRDefault="00447465">
      <w:pPr>
        <w:pStyle w:val="a3"/>
        <w:spacing w:before="2"/>
        <w:ind w:left="0"/>
        <w:rPr>
          <w:b/>
          <w:sz w:val="29"/>
        </w:rPr>
      </w:pPr>
      <w:r>
        <w:rPr>
          <w:rFonts w:hint="eastAsia"/>
          <w:b/>
          <w:sz w:val="29"/>
        </w:rPr>
        <w:t>第8章6、</w:t>
      </w:r>
      <w:r w:rsidR="00F3150E">
        <w:rPr>
          <w:rFonts w:hint="eastAsia"/>
          <w:b/>
          <w:sz w:val="29"/>
        </w:rPr>
        <w:t>第14章　ヒールフック解禁</w:t>
      </w:r>
    </w:p>
    <w:sectPr w:rsidR="00F3150E" w:rsidRPr="008F05E8" w:rsidSect="008F05E8">
      <w:pgSz w:w="11910" w:h="16840"/>
      <w:pgMar w:top="1900" w:right="440" w:bottom="1520" w:left="1600" w:header="0" w:footer="13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2FFCF" w14:textId="77777777" w:rsidR="007E5139" w:rsidRDefault="007E5139">
      <w:r>
        <w:separator/>
      </w:r>
    </w:p>
  </w:endnote>
  <w:endnote w:type="continuationSeparator" w:id="0">
    <w:p w14:paraId="19FCF7FF" w14:textId="77777777" w:rsidR="007E5139" w:rsidRDefault="007E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HGP教科書体">
    <w:panose1 w:val="02020600000000000000"/>
    <w:charset w:val="80"/>
    <w:family w:val="roman"/>
    <w:pitch w:val="variable"/>
    <w:sig w:usb0="80000281" w:usb1="28C76CF8" w:usb2="00000010" w:usb3="00000000" w:csb0="00020000" w:csb1="00000000"/>
  </w:font>
  <w:font w:name="Lato">
    <w:charset w:val="00"/>
    <w:family w:val="swiss"/>
    <w:pitch w:val="variable"/>
    <w:sig w:usb0="E10002FF" w:usb1="5000ECFF" w:usb2="00000021"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94E2" w14:textId="77E66A25" w:rsidR="00BE6DE6" w:rsidRDefault="00E7645A">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5AC794E3" wp14:editId="02AB1237">
              <wp:simplePos x="0" y="0"/>
              <wp:positionH relativeFrom="page">
                <wp:posOffset>3665855</wp:posOffset>
              </wp:positionH>
              <wp:positionV relativeFrom="page">
                <wp:posOffset>9706610</wp:posOffset>
              </wp:positionV>
              <wp:extent cx="241300" cy="194310"/>
              <wp:effectExtent l="0" t="0" r="0" b="0"/>
              <wp:wrapNone/>
              <wp:docPr id="19960903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794E4" w14:textId="77777777" w:rsidR="00BE6DE6" w:rsidRDefault="00AF1FF9">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794E3" id="_x0000_t202" coordsize="21600,21600" o:spt="202" path="m,l,21600r21600,l21600,xe">
              <v:stroke joinstyle="miter"/>
              <v:path gradientshapeok="t" o:connecttype="rect"/>
            </v:shapetype>
            <v:shape id="docshape1" o:spid="_x0000_s1026" type="#_x0000_t202" style="position:absolute;margin-left:288.65pt;margin-top:764.3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" filled="f" stroked="f">
              <v:textbox inset="0,0,0,0">
                <w:txbxContent>
                  <w:p w14:paraId="5AC794E4" w14:textId="77777777" w:rsidR="00BE6DE6" w:rsidRDefault="00AF1FF9">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F1DA9" w14:textId="77777777" w:rsidR="007E5139" w:rsidRDefault="007E5139">
      <w:r>
        <w:separator/>
      </w:r>
    </w:p>
  </w:footnote>
  <w:footnote w:type="continuationSeparator" w:id="0">
    <w:p w14:paraId="73CA9EAB" w14:textId="77777777" w:rsidR="007E5139" w:rsidRDefault="007E5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030"/>
    <w:multiLevelType w:val="multilevel"/>
    <w:tmpl w:val="7DCA2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83689"/>
    <w:multiLevelType w:val="hybridMultilevel"/>
    <w:tmpl w:val="CA8C0BDE"/>
    <w:lvl w:ilvl="0" w:tplc="BF26A4E6">
      <w:start w:val="1"/>
      <w:numFmt w:val="decimal"/>
      <w:lvlText w:val="(%1)"/>
      <w:lvlJc w:val="left"/>
      <w:pPr>
        <w:ind w:left="462" w:hanging="360"/>
        <w:jc w:val="left"/>
      </w:pPr>
      <w:rPr>
        <w:rFonts w:ascii="Century" w:eastAsia="Century" w:hAnsi="Century" w:cs="Century" w:hint="default"/>
        <w:b w:val="0"/>
        <w:bCs w:val="0"/>
        <w:i w:val="0"/>
        <w:iCs w:val="0"/>
        <w:spacing w:val="-1"/>
        <w:w w:val="100"/>
        <w:sz w:val="21"/>
        <w:szCs w:val="21"/>
        <w:lang w:val="en-US" w:eastAsia="ja-JP" w:bidi="ar-SA"/>
      </w:rPr>
    </w:lvl>
    <w:lvl w:ilvl="1" w:tplc="A712DDC6">
      <w:numFmt w:val="bullet"/>
      <w:lvlText w:val="•"/>
      <w:lvlJc w:val="left"/>
      <w:pPr>
        <w:ind w:left="1400" w:hanging="360"/>
      </w:pPr>
      <w:rPr>
        <w:rFonts w:hint="default"/>
        <w:lang w:val="en-US" w:eastAsia="ja-JP" w:bidi="ar-SA"/>
      </w:rPr>
    </w:lvl>
    <w:lvl w:ilvl="2" w:tplc="8EC006D8">
      <w:numFmt w:val="bullet"/>
      <w:lvlText w:val="•"/>
      <w:lvlJc w:val="left"/>
      <w:pPr>
        <w:ind w:left="2341" w:hanging="360"/>
      </w:pPr>
      <w:rPr>
        <w:rFonts w:hint="default"/>
        <w:lang w:val="en-US" w:eastAsia="ja-JP" w:bidi="ar-SA"/>
      </w:rPr>
    </w:lvl>
    <w:lvl w:ilvl="3" w:tplc="F2AC59BA">
      <w:numFmt w:val="bullet"/>
      <w:lvlText w:val="•"/>
      <w:lvlJc w:val="left"/>
      <w:pPr>
        <w:ind w:left="3281" w:hanging="360"/>
      </w:pPr>
      <w:rPr>
        <w:rFonts w:hint="default"/>
        <w:lang w:val="en-US" w:eastAsia="ja-JP" w:bidi="ar-SA"/>
      </w:rPr>
    </w:lvl>
    <w:lvl w:ilvl="4" w:tplc="8CC6EE20">
      <w:numFmt w:val="bullet"/>
      <w:lvlText w:val="•"/>
      <w:lvlJc w:val="left"/>
      <w:pPr>
        <w:ind w:left="4222" w:hanging="360"/>
      </w:pPr>
      <w:rPr>
        <w:rFonts w:hint="default"/>
        <w:lang w:val="en-US" w:eastAsia="ja-JP" w:bidi="ar-SA"/>
      </w:rPr>
    </w:lvl>
    <w:lvl w:ilvl="5" w:tplc="EF809C94">
      <w:numFmt w:val="bullet"/>
      <w:lvlText w:val="•"/>
      <w:lvlJc w:val="left"/>
      <w:pPr>
        <w:ind w:left="5163" w:hanging="360"/>
      </w:pPr>
      <w:rPr>
        <w:rFonts w:hint="default"/>
        <w:lang w:val="en-US" w:eastAsia="ja-JP" w:bidi="ar-SA"/>
      </w:rPr>
    </w:lvl>
    <w:lvl w:ilvl="6" w:tplc="51A47B44">
      <w:numFmt w:val="bullet"/>
      <w:lvlText w:val="•"/>
      <w:lvlJc w:val="left"/>
      <w:pPr>
        <w:ind w:left="6103" w:hanging="360"/>
      </w:pPr>
      <w:rPr>
        <w:rFonts w:hint="default"/>
        <w:lang w:val="en-US" w:eastAsia="ja-JP" w:bidi="ar-SA"/>
      </w:rPr>
    </w:lvl>
    <w:lvl w:ilvl="7" w:tplc="48DA225A">
      <w:numFmt w:val="bullet"/>
      <w:lvlText w:val="•"/>
      <w:lvlJc w:val="left"/>
      <w:pPr>
        <w:ind w:left="7044" w:hanging="360"/>
      </w:pPr>
      <w:rPr>
        <w:rFonts w:hint="default"/>
        <w:lang w:val="en-US" w:eastAsia="ja-JP" w:bidi="ar-SA"/>
      </w:rPr>
    </w:lvl>
    <w:lvl w:ilvl="8" w:tplc="5184B202">
      <w:numFmt w:val="bullet"/>
      <w:lvlText w:val="•"/>
      <w:lvlJc w:val="left"/>
      <w:pPr>
        <w:ind w:left="7985" w:hanging="360"/>
      </w:pPr>
      <w:rPr>
        <w:rFonts w:hint="default"/>
        <w:lang w:val="en-US" w:eastAsia="ja-JP" w:bidi="ar-SA"/>
      </w:rPr>
    </w:lvl>
  </w:abstractNum>
  <w:abstractNum w:abstractNumId="2" w15:restartNumberingAfterBreak="0">
    <w:nsid w:val="1AF27991"/>
    <w:multiLevelType w:val="multilevel"/>
    <w:tmpl w:val="0AFC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438A4"/>
    <w:multiLevelType w:val="hybridMultilevel"/>
    <w:tmpl w:val="3836EF9C"/>
    <w:lvl w:ilvl="0" w:tplc="F41C8232">
      <w:start w:val="1"/>
      <w:numFmt w:val="decimal"/>
      <w:lvlText w:val="(%1)"/>
      <w:lvlJc w:val="left"/>
      <w:pPr>
        <w:ind w:left="462" w:hanging="360"/>
        <w:jc w:val="left"/>
      </w:pPr>
      <w:rPr>
        <w:rFonts w:hint="default"/>
        <w:spacing w:val="-1"/>
        <w:w w:val="100"/>
        <w:lang w:val="en-US" w:eastAsia="ja-JP" w:bidi="ar-SA"/>
      </w:rPr>
    </w:lvl>
    <w:lvl w:ilvl="1" w:tplc="3248700C">
      <w:numFmt w:val="bullet"/>
      <w:lvlText w:val="•"/>
      <w:lvlJc w:val="left"/>
      <w:pPr>
        <w:ind w:left="1400" w:hanging="360"/>
      </w:pPr>
      <w:rPr>
        <w:rFonts w:hint="default"/>
        <w:lang w:val="en-US" w:eastAsia="ja-JP" w:bidi="ar-SA"/>
      </w:rPr>
    </w:lvl>
    <w:lvl w:ilvl="2" w:tplc="014C2870">
      <w:numFmt w:val="bullet"/>
      <w:lvlText w:val="•"/>
      <w:lvlJc w:val="left"/>
      <w:pPr>
        <w:ind w:left="2341" w:hanging="360"/>
      </w:pPr>
      <w:rPr>
        <w:rFonts w:hint="default"/>
        <w:lang w:val="en-US" w:eastAsia="ja-JP" w:bidi="ar-SA"/>
      </w:rPr>
    </w:lvl>
    <w:lvl w:ilvl="3" w:tplc="BE7066A8">
      <w:numFmt w:val="bullet"/>
      <w:lvlText w:val="•"/>
      <w:lvlJc w:val="left"/>
      <w:pPr>
        <w:ind w:left="3281" w:hanging="360"/>
      </w:pPr>
      <w:rPr>
        <w:rFonts w:hint="default"/>
        <w:lang w:val="en-US" w:eastAsia="ja-JP" w:bidi="ar-SA"/>
      </w:rPr>
    </w:lvl>
    <w:lvl w:ilvl="4" w:tplc="CC8A4928">
      <w:numFmt w:val="bullet"/>
      <w:lvlText w:val="•"/>
      <w:lvlJc w:val="left"/>
      <w:pPr>
        <w:ind w:left="4222" w:hanging="360"/>
      </w:pPr>
      <w:rPr>
        <w:rFonts w:hint="default"/>
        <w:lang w:val="en-US" w:eastAsia="ja-JP" w:bidi="ar-SA"/>
      </w:rPr>
    </w:lvl>
    <w:lvl w:ilvl="5" w:tplc="15DCFCE2">
      <w:numFmt w:val="bullet"/>
      <w:lvlText w:val="•"/>
      <w:lvlJc w:val="left"/>
      <w:pPr>
        <w:ind w:left="5163" w:hanging="360"/>
      </w:pPr>
      <w:rPr>
        <w:rFonts w:hint="default"/>
        <w:lang w:val="en-US" w:eastAsia="ja-JP" w:bidi="ar-SA"/>
      </w:rPr>
    </w:lvl>
    <w:lvl w:ilvl="6" w:tplc="0658DEAE">
      <w:numFmt w:val="bullet"/>
      <w:lvlText w:val="•"/>
      <w:lvlJc w:val="left"/>
      <w:pPr>
        <w:ind w:left="6103" w:hanging="360"/>
      </w:pPr>
      <w:rPr>
        <w:rFonts w:hint="default"/>
        <w:lang w:val="en-US" w:eastAsia="ja-JP" w:bidi="ar-SA"/>
      </w:rPr>
    </w:lvl>
    <w:lvl w:ilvl="7" w:tplc="4748E84E">
      <w:numFmt w:val="bullet"/>
      <w:lvlText w:val="•"/>
      <w:lvlJc w:val="left"/>
      <w:pPr>
        <w:ind w:left="7044" w:hanging="360"/>
      </w:pPr>
      <w:rPr>
        <w:rFonts w:hint="default"/>
        <w:lang w:val="en-US" w:eastAsia="ja-JP" w:bidi="ar-SA"/>
      </w:rPr>
    </w:lvl>
    <w:lvl w:ilvl="8" w:tplc="78A4AA04">
      <w:numFmt w:val="bullet"/>
      <w:lvlText w:val="•"/>
      <w:lvlJc w:val="left"/>
      <w:pPr>
        <w:ind w:left="7985" w:hanging="360"/>
      </w:pPr>
      <w:rPr>
        <w:rFonts w:hint="default"/>
        <w:lang w:val="en-US" w:eastAsia="ja-JP" w:bidi="ar-SA"/>
      </w:rPr>
    </w:lvl>
  </w:abstractNum>
  <w:num w:numId="1" w16cid:durableId="413825310">
    <w:abstractNumId w:val="3"/>
  </w:num>
  <w:num w:numId="2" w16cid:durableId="1683050158">
    <w:abstractNumId w:val="1"/>
  </w:num>
  <w:num w:numId="3" w16cid:durableId="1640647397">
    <w:abstractNumId w:val="2"/>
  </w:num>
  <w:num w:numId="4" w16cid:durableId="1751809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E6"/>
    <w:rsid w:val="000862B3"/>
    <w:rsid w:val="000A671F"/>
    <w:rsid w:val="001339C0"/>
    <w:rsid w:val="001840E3"/>
    <w:rsid w:val="001B1686"/>
    <w:rsid w:val="001C3233"/>
    <w:rsid w:val="00300618"/>
    <w:rsid w:val="00301647"/>
    <w:rsid w:val="003D760C"/>
    <w:rsid w:val="00447465"/>
    <w:rsid w:val="00492308"/>
    <w:rsid w:val="00507533"/>
    <w:rsid w:val="00644DBC"/>
    <w:rsid w:val="00690921"/>
    <w:rsid w:val="006B30F3"/>
    <w:rsid w:val="006D3862"/>
    <w:rsid w:val="00783228"/>
    <w:rsid w:val="007E5139"/>
    <w:rsid w:val="00833AC3"/>
    <w:rsid w:val="00855BFE"/>
    <w:rsid w:val="008B54C6"/>
    <w:rsid w:val="008D3561"/>
    <w:rsid w:val="008F05E8"/>
    <w:rsid w:val="009775EB"/>
    <w:rsid w:val="00977BDE"/>
    <w:rsid w:val="00A142B0"/>
    <w:rsid w:val="00A1637E"/>
    <w:rsid w:val="00A94E0D"/>
    <w:rsid w:val="00AF1FF9"/>
    <w:rsid w:val="00BE6DE6"/>
    <w:rsid w:val="00D23C37"/>
    <w:rsid w:val="00DC2333"/>
    <w:rsid w:val="00E23618"/>
    <w:rsid w:val="00E52E33"/>
    <w:rsid w:val="00E7645A"/>
    <w:rsid w:val="00EC3977"/>
    <w:rsid w:val="00F300DE"/>
    <w:rsid w:val="00F31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C793F8"/>
  <w15:docId w15:val="{18923E1F-72A6-40E7-BFF8-99DBDC1E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1"/>
    </w:pPr>
    <w:rPr>
      <w:sz w:val="21"/>
      <w:szCs w:val="21"/>
    </w:rPr>
  </w:style>
  <w:style w:type="paragraph" w:styleId="a4">
    <w:name w:val="Title"/>
    <w:basedOn w:val="a"/>
    <w:uiPriority w:val="10"/>
    <w:qFormat/>
    <w:pPr>
      <w:spacing w:before="75"/>
      <w:ind w:left="369"/>
    </w:pPr>
    <w:rPr>
      <w:rFonts w:ascii="Palatino Linotype" w:eastAsia="Palatino Linotype" w:hAnsi="Palatino Linotype" w:cs="Palatino Linotype"/>
      <w:b/>
      <w:bCs/>
      <w:sz w:val="96"/>
      <w:szCs w:val="96"/>
    </w:rPr>
  </w:style>
  <w:style w:type="paragraph" w:styleId="a5">
    <w:name w:val="List Paragraph"/>
    <w:basedOn w:val="a"/>
    <w:uiPriority w:val="1"/>
    <w:qFormat/>
    <w:pPr>
      <w:spacing w:before="77"/>
      <w:ind w:left="463" w:hanging="361"/>
    </w:pPr>
  </w:style>
  <w:style w:type="paragraph" w:customStyle="1" w:styleId="TableParagraph">
    <w:name w:val="Table Paragraph"/>
    <w:basedOn w:val="a"/>
    <w:uiPriority w:val="1"/>
    <w:qFormat/>
  </w:style>
  <w:style w:type="paragraph" w:styleId="a6">
    <w:name w:val="header"/>
    <w:basedOn w:val="a"/>
    <w:link w:val="a7"/>
    <w:uiPriority w:val="99"/>
    <w:unhideWhenUsed/>
    <w:rsid w:val="00301647"/>
    <w:pPr>
      <w:tabs>
        <w:tab w:val="center" w:pos="4252"/>
        <w:tab w:val="right" w:pos="8504"/>
      </w:tabs>
      <w:snapToGrid w:val="0"/>
    </w:pPr>
  </w:style>
  <w:style w:type="character" w:customStyle="1" w:styleId="a7">
    <w:name w:val="ヘッダー (文字)"/>
    <w:basedOn w:val="a0"/>
    <w:link w:val="a6"/>
    <w:uiPriority w:val="99"/>
    <w:rsid w:val="00301647"/>
    <w:rPr>
      <w:rFonts w:ascii="ＭＳ 明朝" w:eastAsia="ＭＳ 明朝" w:hAnsi="ＭＳ 明朝" w:cs="ＭＳ 明朝"/>
      <w:lang w:eastAsia="ja-JP"/>
    </w:rPr>
  </w:style>
  <w:style w:type="paragraph" w:styleId="a8">
    <w:name w:val="footer"/>
    <w:basedOn w:val="a"/>
    <w:link w:val="a9"/>
    <w:uiPriority w:val="99"/>
    <w:unhideWhenUsed/>
    <w:rsid w:val="00301647"/>
    <w:pPr>
      <w:tabs>
        <w:tab w:val="center" w:pos="4252"/>
        <w:tab w:val="right" w:pos="8504"/>
      </w:tabs>
      <w:snapToGrid w:val="0"/>
    </w:pPr>
  </w:style>
  <w:style w:type="character" w:customStyle="1" w:styleId="a9">
    <w:name w:val="フッター (文字)"/>
    <w:basedOn w:val="a0"/>
    <w:link w:val="a8"/>
    <w:uiPriority w:val="99"/>
    <w:rsid w:val="00301647"/>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678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2655</Words>
  <Characters>2735</Characters>
  <Application>Microsoft Office Word</Application>
  <DocSecurity>0</DocSecurity>
  <Lines>124</Lines>
  <Paragraphs>112</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horie</dc:creator>
  <cp:lastModifiedBy>隆多 桜井</cp:lastModifiedBy>
  <cp:revision>11</cp:revision>
  <dcterms:created xsi:type="dcterms:W3CDTF">2025-01-29T12:40:00Z</dcterms:created>
  <dcterms:modified xsi:type="dcterms:W3CDTF">2026-04-10T09:39:00Z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Microsoft® Word 2016</vt:lpwstr>
  </property>
  <property fmtid="{D5CDD505-2E9C-101B-9397-08002B2CF9AE}" pid="4" name="LastSaved">
    <vt:filetime>2023-06-28T00:00:00Z</vt:filetime>
  </property>
  <property fmtid="{D5CDD505-2E9C-101B-9397-08002B2CF9AE}" pid="5" name="Producer">
    <vt:lpwstr>Microsoft® Word 2016</vt:lpwstr>
  </property>
</Properties>
</file>